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1B99" w14:textId="77777777" w:rsidR="00B82661" w:rsidRDefault="00DA4594" w:rsidP="00B82661">
      <w:pPr>
        <w:jc w:val="center"/>
        <w:rPr>
          <w:rFonts w:cstheme="minorHAnsi"/>
          <w:b/>
        </w:rPr>
      </w:pPr>
      <w:r w:rsidRPr="00DA4594">
        <w:rPr>
          <w:rFonts w:cstheme="minorHAnsi"/>
          <w:b/>
        </w:rPr>
        <w:t>SZCZEGÓŁOWY OPIS PRZEDMIOTU ZAMÓWIENIA</w:t>
      </w:r>
    </w:p>
    <w:p w14:paraId="29A5AABA" w14:textId="77777777" w:rsidR="00DA4594" w:rsidRDefault="00DA4594" w:rsidP="00B82661">
      <w:pPr>
        <w:jc w:val="center"/>
        <w:rPr>
          <w:rFonts w:cstheme="minorHAnsi"/>
          <w:b/>
        </w:rPr>
      </w:pPr>
    </w:p>
    <w:p w14:paraId="53937BDC" w14:textId="77777777" w:rsidR="00DA4594" w:rsidRPr="00DA4594" w:rsidRDefault="00DA4594" w:rsidP="00B82661">
      <w:pPr>
        <w:jc w:val="center"/>
        <w:rPr>
          <w:rFonts w:cstheme="minorHAnsi"/>
          <w:b/>
        </w:rPr>
      </w:pPr>
    </w:p>
    <w:p w14:paraId="5C037C0A" w14:textId="77777777" w:rsidR="00CF351F" w:rsidRPr="00165F86" w:rsidRDefault="00CF351F" w:rsidP="00165F86">
      <w:pPr>
        <w:ind w:left="720" w:hanging="720"/>
        <w:jc w:val="both"/>
        <w:rPr>
          <w:rFonts w:cstheme="minorHAnsi"/>
          <w:b/>
          <w:szCs w:val="24"/>
          <w:u w:val="single"/>
          <w:lang w:eastAsia="pl-PL"/>
        </w:rPr>
      </w:pPr>
      <w:r w:rsidRPr="00CF351F">
        <w:rPr>
          <w:rFonts w:cstheme="minorHAnsi"/>
          <w:b/>
          <w:sz w:val="24"/>
          <w:szCs w:val="24"/>
        </w:rPr>
        <w:t>Dot.:</w:t>
      </w:r>
      <w:r w:rsidRPr="00CF351F">
        <w:rPr>
          <w:rFonts w:cstheme="minorHAnsi"/>
          <w:b/>
          <w:sz w:val="24"/>
          <w:szCs w:val="24"/>
        </w:rPr>
        <w:tab/>
      </w:r>
      <w:r w:rsidRPr="00CF351F">
        <w:rPr>
          <w:rFonts w:cstheme="minorHAnsi"/>
          <w:b/>
          <w:sz w:val="24"/>
          <w:szCs w:val="24"/>
          <w:u w:val="single"/>
        </w:rPr>
        <w:t>postępowania o udzielenie zamówienia publicznego pn. „</w:t>
      </w:r>
      <w:bookmarkStart w:id="0" w:name="_Hlk99365056"/>
      <w:r w:rsidRPr="00CF351F">
        <w:rPr>
          <w:rFonts w:cstheme="minorHAnsi"/>
          <w:b/>
          <w:sz w:val="24"/>
          <w:szCs w:val="24"/>
          <w:u w:val="single"/>
        </w:rPr>
        <w:t>Dostawa lekkiego samochodu dla Ochotniczej Straży Pożarnej w Krężnicy Jarej</w:t>
      </w:r>
      <w:bookmarkEnd w:id="0"/>
      <w:r w:rsidRPr="00CF351F">
        <w:rPr>
          <w:rFonts w:cstheme="minorHAnsi"/>
          <w:b/>
          <w:sz w:val="24"/>
          <w:szCs w:val="24"/>
          <w:u w:val="single"/>
        </w:rPr>
        <w:t>”.</w:t>
      </w:r>
    </w:p>
    <w:p w14:paraId="0CBA72AA" w14:textId="77777777" w:rsidR="00165F86" w:rsidRDefault="00165F86" w:rsidP="00165F86">
      <w:pPr>
        <w:jc w:val="center"/>
        <w:rPr>
          <w:rFonts w:cstheme="minorHAnsi"/>
          <w:b/>
          <w:sz w:val="24"/>
          <w:szCs w:val="24"/>
        </w:rPr>
      </w:pPr>
    </w:p>
    <w:tbl>
      <w:tblPr>
        <w:tblW w:w="908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</w:tblGrid>
      <w:tr w:rsidR="00DA4594" w:rsidRPr="009203E4" w14:paraId="4849E2A6" w14:textId="77777777" w:rsidTr="009203E4">
        <w:trPr>
          <w:trHeight w:val="43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67CD8DDE" w14:textId="77777777" w:rsidR="00DA4594" w:rsidRPr="00494B34" w:rsidRDefault="00DA4594" w:rsidP="009203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3C85AA2" w14:textId="77777777" w:rsidR="00DA4594" w:rsidRPr="009203E4" w:rsidRDefault="009203E4" w:rsidP="009203E4">
            <w:pPr>
              <w:tabs>
                <w:tab w:val="left" w:pos="1582"/>
              </w:tabs>
              <w:spacing w:after="0" w:line="240" w:lineRule="auto"/>
              <w:ind w:right="255"/>
              <w:jc w:val="center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b/>
                <w:bCs/>
                <w:sz w:val="24"/>
                <w:szCs w:val="24"/>
              </w:rPr>
              <w:t xml:space="preserve">WYMAGANE MINIMALNE </w:t>
            </w:r>
            <w:r w:rsidR="00DA4594" w:rsidRPr="009203E4">
              <w:rPr>
                <w:rFonts w:cstheme="minorHAnsi"/>
                <w:b/>
                <w:bCs/>
                <w:sz w:val="24"/>
                <w:szCs w:val="24"/>
              </w:rPr>
              <w:t xml:space="preserve">PARAMETRY </w:t>
            </w:r>
            <w:r w:rsidRPr="009203E4">
              <w:rPr>
                <w:rFonts w:cstheme="minorHAnsi"/>
                <w:b/>
                <w:bCs/>
                <w:sz w:val="24"/>
                <w:szCs w:val="24"/>
              </w:rPr>
              <w:t>SAMOCHODU</w:t>
            </w:r>
            <w:r w:rsidR="00DA4594" w:rsidRPr="009203E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DA4594" w:rsidRPr="009203E4" w14:paraId="1E9A5C40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88E66D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7FFCC18E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Pojazd musi spełniać wymagania polskich przepisów o ruchu drogowym, z</w:t>
            </w:r>
            <w:r w:rsidR="009203E4">
              <w:rPr>
                <w:rFonts w:cstheme="minorHAnsi"/>
                <w:sz w:val="24"/>
                <w:szCs w:val="24"/>
              </w:rPr>
              <w:t> </w:t>
            </w:r>
            <w:r w:rsidRPr="009203E4">
              <w:rPr>
                <w:rFonts w:cstheme="minorHAnsi"/>
                <w:sz w:val="24"/>
                <w:szCs w:val="24"/>
              </w:rPr>
              <w:t xml:space="preserve">uwzględnieniem wymagań dotyczących pojazdów uprzywilejowanych, zgodnie z ustawą z dnia 20 czerwca 1997 r. „Prawo o ruchu drogowym” </w:t>
            </w:r>
            <w:r w:rsidR="009203E4" w:rsidRPr="008E5BAF">
              <w:t>(tekst jedn. Dz. U. z 2021 r., poz. 450 ze zm.</w:t>
            </w:r>
            <w:r w:rsidRPr="009203E4">
              <w:rPr>
                <w:rFonts w:cstheme="minorHAnsi"/>
                <w:sz w:val="24"/>
                <w:szCs w:val="24"/>
              </w:rPr>
              <w:t xml:space="preserve">). </w:t>
            </w:r>
          </w:p>
        </w:tc>
      </w:tr>
      <w:tr w:rsidR="00DA4594" w:rsidRPr="009203E4" w14:paraId="38DA45C0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D1B9E0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2D489CF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Podwozie pojazdu musi posiadać świadectwo homologacji typu wydane przez właściwego ministra lub świadectwo zgodności WE (COC), potwierdzające deklarowane wartości rejestracyjne przez producenta pojazdu, które należy dołączyć w dniu odbioru techniczno-jakościowego.</w:t>
            </w:r>
          </w:p>
          <w:p w14:paraId="0EB7B653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W przypadku przekroczenia dopuszczalnych parametrów obowiązuje świadectwo homologacji na cały pojazd wraz z zabudową.</w:t>
            </w:r>
          </w:p>
        </w:tc>
      </w:tr>
      <w:tr w:rsidR="00DA4594" w:rsidRPr="009203E4" w14:paraId="6419EF6F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B2A80D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8E5B145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Pojazd musi być oznakowany numerami operacyjnymi Państwowej Straży Pożarnej zgodnie z zarządzeniem nr 8 Komendanta Głównego Państwowej Straży Pożarnej z dnia 10 kwietnia 2008 r. w sprawie gospodarki transportowej w</w:t>
            </w:r>
            <w:r w:rsidR="00E13F63">
              <w:rPr>
                <w:rFonts w:cstheme="minorHAnsi"/>
                <w:sz w:val="24"/>
                <w:szCs w:val="24"/>
              </w:rPr>
              <w:t> </w:t>
            </w:r>
            <w:r w:rsidRPr="009203E4">
              <w:rPr>
                <w:rFonts w:cstheme="minorHAnsi"/>
                <w:sz w:val="24"/>
                <w:szCs w:val="24"/>
              </w:rPr>
              <w:t xml:space="preserve">jednostkach organizacyjnych Państwowej Straży Pożarnej (Dz. Urz. KG PSP Nr 1, poz. 8, zmienione zarządzeniem nr 13 Komendanta Głównego Państwowej Straży Pożarnej z dnia 27 grudnia 2012 r., zmieniającym zarządzenie w sprawie gospodarki transportowej w jednostkach organizacyjnych Państwowej Straży Pożarnej). </w:t>
            </w:r>
          </w:p>
          <w:p w14:paraId="4ECE86E5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Dane dotyczące oznaczenia (właściwy nr operacyjny) zostaną przekazane w</w:t>
            </w:r>
            <w:r w:rsidR="00FA245C">
              <w:rPr>
                <w:rFonts w:cstheme="minorHAnsi"/>
                <w:sz w:val="24"/>
                <w:szCs w:val="24"/>
              </w:rPr>
              <w:t> </w:t>
            </w:r>
            <w:r w:rsidRPr="009203E4">
              <w:rPr>
                <w:rFonts w:cstheme="minorHAnsi"/>
                <w:sz w:val="24"/>
                <w:szCs w:val="24"/>
              </w:rPr>
              <w:t>trakcie realizacji zamówienia w terminie uzgodnionym z wykonawcą.</w:t>
            </w:r>
          </w:p>
        </w:tc>
      </w:tr>
      <w:tr w:rsidR="00DA4594" w:rsidRPr="009203E4" w14:paraId="17F66563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0352E9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4908976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Fabrycznie nowy, rok produkcji 2022 </w:t>
            </w:r>
          </w:p>
        </w:tc>
      </w:tr>
      <w:tr w:rsidR="00DA4594" w:rsidRPr="009203E4" w14:paraId="55142835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9C418F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1F8BE670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Kolor czerwony</w:t>
            </w:r>
            <w:r w:rsidR="00517DAE">
              <w:rPr>
                <w:rFonts w:cstheme="minorHAnsi"/>
                <w:sz w:val="24"/>
                <w:szCs w:val="24"/>
              </w:rPr>
              <w:t xml:space="preserve"> lub biały</w:t>
            </w:r>
            <w:r w:rsidRPr="009203E4">
              <w:rPr>
                <w:rFonts w:cstheme="minorHAnsi"/>
                <w:sz w:val="24"/>
                <w:szCs w:val="24"/>
              </w:rPr>
              <w:t xml:space="preserve"> – lakier zwykły</w:t>
            </w:r>
          </w:p>
        </w:tc>
      </w:tr>
      <w:tr w:rsidR="00DA4594" w:rsidRPr="009203E4" w14:paraId="2AA9DFBC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1576B13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11B36802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Silnik wysokoprężny </w:t>
            </w:r>
            <w:r w:rsidR="00517DAE">
              <w:rPr>
                <w:rFonts w:cstheme="minorHAnsi"/>
                <w:sz w:val="24"/>
                <w:szCs w:val="24"/>
              </w:rPr>
              <w:t>turbodoładowany moc minimalna 13</w:t>
            </w:r>
            <w:r w:rsidRPr="009203E4">
              <w:rPr>
                <w:rFonts w:cstheme="minorHAnsi"/>
                <w:sz w:val="24"/>
                <w:szCs w:val="24"/>
              </w:rPr>
              <w:t xml:space="preserve">0 KM </w:t>
            </w:r>
          </w:p>
        </w:tc>
      </w:tr>
      <w:tr w:rsidR="00DA4594" w:rsidRPr="009203E4" w14:paraId="6D95A289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F8E774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4D43F85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Pojemność skokowa  minimum 1990 cm³ </w:t>
            </w:r>
          </w:p>
        </w:tc>
      </w:tr>
      <w:tr w:rsidR="00DA4594" w:rsidRPr="009203E4" w14:paraId="5E83ABEF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895E14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0EAE5EE" w14:textId="77777777" w:rsidR="00DA4594" w:rsidRPr="009203E4" w:rsidRDefault="00DA4594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Liczba miejsc 9</w:t>
            </w:r>
          </w:p>
        </w:tc>
      </w:tr>
      <w:tr w:rsidR="00DA4594" w:rsidRPr="009203E4" w14:paraId="0297C4C3" w14:textId="77777777" w:rsidTr="009203E4">
        <w:trPr>
          <w:trHeight w:val="206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67CCCF" w14:textId="77777777" w:rsidR="00DA4594" w:rsidRPr="00494B34" w:rsidRDefault="00DA4594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5290B00" w14:textId="77777777" w:rsidR="00DA4594" w:rsidRPr="009203E4" w:rsidRDefault="00DA4594" w:rsidP="00FA245C">
            <w:pPr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Skrzynia biegów manualna min. 6 biegów </w:t>
            </w:r>
          </w:p>
        </w:tc>
      </w:tr>
      <w:tr w:rsidR="0065154E" w:rsidRPr="009203E4" w14:paraId="5DDD9076" w14:textId="77777777" w:rsidTr="009203E4">
        <w:trPr>
          <w:trHeight w:val="41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64247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3D6ADFE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Alternator min. 240</w:t>
            </w:r>
            <w:r w:rsidRPr="009203E4">
              <w:rPr>
                <w:rFonts w:cstheme="minorHAnsi"/>
                <w:sz w:val="24"/>
                <w:szCs w:val="24"/>
              </w:rPr>
              <w:t xml:space="preserve">A </w:t>
            </w:r>
          </w:p>
        </w:tc>
      </w:tr>
      <w:tr w:rsidR="0065154E" w:rsidRPr="009203E4" w14:paraId="6353EA18" w14:textId="77777777" w:rsidTr="009203E4">
        <w:trPr>
          <w:trHeight w:val="41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FBD8A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33B2898E" w14:textId="77777777" w:rsidR="0065154E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Homologacja pojazdu bazowego osobowa do przewozu 9 osób</w:t>
            </w:r>
          </w:p>
        </w:tc>
      </w:tr>
      <w:tr w:rsidR="0065154E" w:rsidRPr="009203E4" w14:paraId="7C483DA9" w14:textId="77777777" w:rsidTr="009203E4">
        <w:trPr>
          <w:trHeight w:val="41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5488EEF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BA03619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Pojemność zbiornika paliwa w litrach min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203E4">
              <w:rPr>
                <w:rFonts w:cstheme="minorHAnsi"/>
                <w:sz w:val="24"/>
                <w:szCs w:val="24"/>
              </w:rPr>
              <w:t xml:space="preserve"> 70 litrów</w:t>
            </w:r>
          </w:p>
        </w:tc>
      </w:tr>
      <w:tr w:rsidR="0065154E" w:rsidRPr="009203E4" w14:paraId="1A202A4C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7281D7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15EC0247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Długość całkowita min. 5900 mm</w:t>
            </w:r>
          </w:p>
        </w:tc>
      </w:tr>
      <w:tr w:rsidR="0065154E" w:rsidRPr="009203E4" w14:paraId="2BBB1DAC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F036A8B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11B3489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Wysokość wew. min. 1800 mm</w:t>
            </w:r>
          </w:p>
        </w:tc>
      </w:tr>
      <w:tr w:rsidR="0065154E" w:rsidRPr="009203E4" w14:paraId="50E87B92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446E2846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II.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10BE8A2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393" w:right="255" w:hanging="3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WYMAGANE </w:t>
            </w:r>
            <w:r w:rsidRPr="009203E4">
              <w:rPr>
                <w:rFonts w:cstheme="minorHAnsi"/>
                <w:b/>
                <w:bCs/>
                <w:sz w:val="24"/>
                <w:szCs w:val="24"/>
              </w:rPr>
              <w:t>WYPOSAŻENIE:</w:t>
            </w:r>
          </w:p>
        </w:tc>
      </w:tr>
      <w:tr w:rsidR="0065154E" w:rsidRPr="009203E4" w14:paraId="51838228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1D97F63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0FF8A94C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proofErr w:type="spellStart"/>
            <w:r w:rsidRPr="009203E4">
              <w:rPr>
                <w:rFonts w:cstheme="minorHAnsi"/>
                <w:sz w:val="24"/>
                <w:szCs w:val="24"/>
              </w:rPr>
              <w:t>Immobilizer</w:t>
            </w:r>
            <w:proofErr w:type="spellEnd"/>
            <w:r w:rsidRPr="009203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154E" w:rsidRPr="009203E4" w14:paraId="3E6834E3" w14:textId="77777777" w:rsidTr="00CD26E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25163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2D13196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Centralny zamek z 2 pilotami </w:t>
            </w:r>
          </w:p>
        </w:tc>
      </w:tr>
      <w:tr w:rsidR="0065154E" w:rsidRPr="009203E4" w14:paraId="3A1D0F2F" w14:textId="77777777" w:rsidTr="00A93E7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C1C9CC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B676F14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Funkcja przypominająca o konieczności zapięcia pasów bezpieczeństwa</w:t>
            </w:r>
          </w:p>
        </w:tc>
      </w:tr>
      <w:tr w:rsidR="0065154E" w:rsidRPr="009203E4" w14:paraId="686441DC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DC4B67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9457347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Wspomaganie układu kierowniczego</w:t>
            </w:r>
          </w:p>
        </w:tc>
      </w:tr>
      <w:tr w:rsidR="0065154E" w:rsidRPr="009203E4" w14:paraId="653F8B43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3F714E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1EABC1D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System ABS lub równoważny </w:t>
            </w:r>
          </w:p>
        </w:tc>
      </w:tr>
      <w:tr w:rsidR="0065154E" w:rsidRPr="009203E4" w14:paraId="4B8B965A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CE644D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5EACB71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System stabilizacji toru jazdy lub równoważny </w:t>
            </w:r>
          </w:p>
        </w:tc>
      </w:tr>
      <w:tr w:rsidR="0065154E" w:rsidRPr="009203E4" w14:paraId="7F857A2F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13CE8A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3E767CA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Tempomat </w:t>
            </w:r>
          </w:p>
        </w:tc>
      </w:tr>
      <w:tr w:rsidR="0065154E" w:rsidRPr="009203E4" w14:paraId="7EF56B51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AD5A0E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1B64A407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Układ wspomagający pokonywanie podjazdów</w:t>
            </w:r>
          </w:p>
        </w:tc>
      </w:tr>
      <w:tr w:rsidR="0065154E" w:rsidRPr="009203E4" w14:paraId="787316A0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230D45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3C0D9DE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Hak holowniczy z gniazdem ele</w:t>
            </w:r>
            <w:r>
              <w:rPr>
                <w:rFonts w:cstheme="minorHAnsi"/>
                <w:sz w:val="24"/>
                <w:szCs w:val="24"/>
              </w:rPr>
              <w:t xml:space="preserve">ktrycznym 13 pin </w:t>
            </w:r>
          </w:p>
        </w:tc>
      </w:tr>
      <w:tr w:rsidR="0065154E" w:rsidRPr="009203E4" w14:paraId="157E7416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37F76D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81C01D0" w14:textId="77777777" w:rsidR="0065154E" w:rsidRPr="009203E4" w:rsidRDefault="00F60571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Felgi aluminiowe lub stalowe </w:t>
            </w:r>
            <w:r w:rsidR="0065154E" w:rsidRPr="009203E4">
              <w:rPr>
                <w:rFonts w:cstheme="minorHAnsi"/>
                <w:sz w:val="24"/>
                <w:szCs w:val="24"/>
              </w:rPr>
              <w:t>min. 16" z oponami letnimi</w:t>
            </w:r>
          </w:p>
        </w:tc>
      </w:tr>
      <w:tr w:rsidR="0065154E" w:rsidRPr="009203E4" w14:paraId="77C48F76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383C9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1B7878F2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Hamulce tarczowe z przodu i z tyłu</w:t>
            </w:r>
          </w:p>
        </w:tc>
      </w:tr>
      <w:tr w:rsidR="0065154E" w:rsidRPr="009203E4" w14:paraId="1FC558A1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C0A0DF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AE8605B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Układ hamulcowy ze wspomaganiem i korektorem hamowania </w:t>
            </w:r>
          </w:p>
        </w:tc>
      </w:tr>
      <w:tr w:rsidR="0065154E" w:rsidRPr="009203E4" w14:paraId="432FE089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E5DC9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D4CB7B1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Ciemne szyby w tylnej części</w:t>
            </w:r>
            <w:r>
              <w:rPr>
                <w:rFonts w:cstheme="minorHAnsi"/>
                <w:sz w:val="24"/>
                <w:szCs w:val="24"/>
              </w:rPr>
              <w:t xml:space="preserve">  min. w II  rzędzie siedzeń</w:t>
            </w:r>
          </w:p>
        </w:tc>
      </w:tr>
      <w:tr w:rsidR="0065154E" w:rsidRPr="009203E4" w14:paraId="457331E7" w14:textId="77777777" w:rsidTr="00D63785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C5BC7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2DAF845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Czujniki parkowania min. </w:t>
            </w:r>
            <w:r w:rsidRPr="009203E4">
              <w:rPr>
                <w:rFonts w:cstheme="minorHAnsi"/>
                <w:sz w:val="24"/>
                <w:szCs w:val="24"/>
              </w:rPr>
              <w:t>tył</w:t>
            </w:r>
          </w:p>
        </w:tc>
      </w:tr>
      <w:tr w:rsidR="0065154E" w:rsidRPr="009203E4" w14:paraId="4516BA08" w14:textId="77777777" w:rsidTr="005C5C19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4E45A7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8D31699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Kamera cofania</w:t>
            </w:r>
          </w:p>
        </w:tc>
      </w:tr>
      <w:tr w:rsidR="0065154E" w:rsidRPr="009203E4" w14:paraId="4C8FD7E3" w14:textId="77777777" w:rsidTr="00CD26E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EBA59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23B6B4A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Fotele 1 rzędu</w:t>
            </w:r>
            <w:r>
              <w:rPr>
                <w:rFonts w:cstheme="minorHAnsi"/>
                <w:sz w:val="24"/>
                <w:szCs w:val="24"/>
              </w:rPr>
              <w:t xml:space="preserve"> w układzie 1 + 2, </w:t>
            </w:r>
            <w:r w:rsidRPr="009203E4">
              <w:rPr>
                <w:rFonts w:cstheme="minorHAnsi"/>
                <w:sz w:val="24"/>
                <w:szCs w:val="24"/>
              </w:rPr>
              <w:t xml:space="preserve"> wyposażone w 3 punktowe pasy bezpieczeństwa</w:t>
            </w:r>
          </w:p>
        </w:tc>
      </w:tr>
      <w:tr w:rsidR="0065154E" w:rsidRPr="009203E4" w14:paraId="783DF850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5A0FC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B1C5036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Fot</w:t>
            </w:r>
            <w:r>
              <w:rPr>
                <w:rFonts w:cstheme="minorHAnsi"/>
                <w:sz w:val="24"/>
                <w:szCs w:val="24"/>
              </w:rPr>
              <w:t>el kierowcy z regulacją wzdłużną</w:t>
            </w:r>
            <w:r w:rsidRPr="009203E4">
              <w:rPr>
                <w:rFonts w:cstheme="minorHAnsi"/>
                <w:sz w:val="24"/>
                <w:szCs w:val="24"/>
              </w:rPr>
              <w:t>, wysokości, regulacja odcinka lędźwiowego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9203E4">
              <w:rPr>
                <w:rFonts w:cstheme="minorHAnsi"/>
                <w:sz w:val="24"/>
                <w:szCs w:val="24"/>
              </w:rPr>
              <w:t xml:space="preserve">podłokietnikiem </w:t>
            </w:r>
          </w:p>
        </w:tc>
      </w:tr>
      <w:tr w:rsidR="0065154E" w:rsidRPr="009203E4" w14:paraId="3D977239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6C06F3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57539C13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Fotele w 2 i 3 rzędzie min. 1</w:t>
            </w:r>
            <w:r w:rsidRPr="009203E4">
              <w:rPr>
                <w:rFonts w:cstheme="minorHAnsi"/>
                <w:sz w:val="24"/>
                <w:szCs w:val="24"/>
              </w:rPr>
              <w:t xml:space="preserve"> osobowe z indywidualnie regulowanymi oparciami oraz możliwością demontażu, wyposażone w 3 punktowe pasy bezpieczeństwa.</w:t>
            </w:r>
          </w:p>
        </w:tc>
      </w:tr>
      <w:tr w:rsidR="0065154E" w:rsidRPr="009203E4" w14:paraId="2441FA1B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605CF1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7E5C1A0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Gniazdo zasilania 12V w tylnym przedziale</w:t>
            </w:r>
          </w:p>
        </w:tc>
      </w:tr>
      <w:tr w:rsidR="0065154E" w:rsidRPr="009203E4" w14:paraId="51AB2129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24B5A1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5589078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Kierownica wielofunkcyjna </w:t>
            </w:r>
            <w:r>
              <w:rPr>
                <w:rFonts w:cstheme="minorHAnsi"/>
                <w:sz w:val="24"/>
                <w:szCs w:val="24"/>
              </w:rPr>
              <w:t>regulowana</w:t>
            </w:r>
            <w:r w:rsidRPr="009203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154E" w:rsidRPr="009203E4" w14:paraId="7642D335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240C5E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AFB5042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Poduszka powietrzna min.</w:t>
            </w:r>
            <w:r w:rsidRPr="009203E4">
              <w:rPr>
                <w:rFonts w:cstheme="minorHAnsi"/>
                <w:sz w:val="24"/>
                <w:szCs w:val="24"/>
              </w:rPr>
              <w:t xml:space="preserve"> dla kiero</w:t>
            </w:r>
            <w:r>
              <w:rPr>
                <w:rFonts w:cstheme="minorHAnsi"/>
                <w:sz w:val="24"/>
                <w:szCs w:val="24"/>
              </w:rPr>
              <w:t xml:space="preserve">wcy </w:t>
            </w:r>
            <w:r w:rsidRPr="009203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154E" w:rsidRPr="009203E4" w14:paraId="3305D719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AD934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9F83B40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Lusterka zewnętrzne regulowane elektrycznie, podgrzewane </w:t>
            </w:r>
          </w:p>
        </w:tc>
      </w:tr>
      <w:tr w:rsidR="0065154E" w:rsidRPr="009203E4" w14:paraId="278BFBB9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19B38D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6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F09D70E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Elektrycznie sterowane szyby przednie </w:t>
            </w:r>
          </w:p>
        </w:tc>
      </w:tr>
      <w:tr w:rsidR="0065154E" w:rsidRPr="009203E4" w14:paraId="3A228464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44A533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48269D3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Radioodtwarzacz cyfrowy </w:t>
            </w:r>
            <w:r>
              <w:rPr>
                <w:rFonts w:cstheme="minorHAnsi"/>
                <w:sz w:val="24"/>
                <w:szCs w:val="24"/>
              </w:rPr>
              <w:t>z kolorowym wyświetlaczem min 5</w:t>
            </w:r>
            <w:r w:rsidRPr="009203E4">
              <w:rPr>
                <w:rFonts w:cstheme="minorHAnsi"/>
                <w:sz w:val="24"/>
                <w:szCs w:val="24"/>
              </w:rPr>
              <w:t>” dotykowym,   z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9203E4">
              <w:rPr>
                <w:rFonts w:cstheme="minorHAnsi"/>
                <w:sz w:val="24"/>
                <w:szCs w:val="24"/>
              </w:rPr>
              <w:t>sy</w:t>
            </w:r>
            <w:r>
              <w:rPr>
                <w:rFonts w:cstheme="minorHAnsi"/>
                <w:sz w:val="24"/>
                <w:szCs w:val="24"/>
              </w:rPr>
              <w:t xml:space="preserve">stemem Bluetooth, gniazdem USB, </w:t>
            </w:r>
            <w:r w:rsidRPr="009203E4">
              <w:rPr>
                <w:rFonts w:cstheme="minorHAnsi"/>
                <w:sz w:val="24"/>
                <w:szCs w:val="24"/>
              </w:rPr>
              <w:t xml:space="preserve">oraz min. 4 głośnikami </w:t>
            </w:r>
          </w:p>
        </w:tc>
      </w:tr>
      <w:tr w:rsidR="0065154E" w:rsidRPr="009203E4" w14:paraId="69E1CB22" w14:textId="77777777" w:rsidTr="00D63785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3DC7C5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225A96F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Drzwi boczne przestrzeni pasażerskiej </w:t>
            </w:r>
            <w:r>
              <w:rPr>
                <w:rFonts w:cstheme="minorHAnsi"/>
                <w:sz w:val="24"/>
                <w:szCs w:val="24"/>
              </w:rPr>
              <w:t xml:space="preserve">min. </w:t>
            </w:r>
            <w:r w:rsidRPr="009203E4">
              <w:rPr>
                <w:rFonts w:cstheme="minorHAnsi"/>
                <w:sz w:val="24"/>
                <w:szCs w:val="24"/>
              </w:rPr>
              <w:t xml:space="preserve">prawe przesuwane  </w:t>
            </w:r>
          </w:p>
        </w:tc>
      </w:tr>
      <w:tr w:rsidR="0065154E" w:rsidRPr="009203E4" w14:paraId="237955CF" w14:textId="77777777" w:rsidTr="005C5C19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3ABFF4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6E2BCFE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Drzwi tylne – dwuskrzydłowe z szybami, umożliwiające otwarcie pod kątem min. 180 stopni oraz z blokadą przy 90 stopniach.  Oświetlenie LED na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9203E4">
              <w:rPr>
                <w:rFonts w:cstheme="minorHAnsi"/>
                <w:sz w:val="24"/>
                <w:szCs w:val="24"/>
              </w:rPr>
              <w:t xml:space="preserve"> drzwiami tylnymi.</w:t>
            </w:r>
          </w:p>
        </w:tc>
      </w:tr>
      <w:tr w:rsidR="0065154E" w:rsidRPr="009203E4" w14:paraId="22D177F1" w14:textId="77777777" w:rsidTr="00CD26E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DDB18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53EF6A65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Klimatyzacja p</w:t>
            </w:r>
            <w:r>
              <w:rPr>
                <w:rFonts w:cstheme="minorHAnsi"/>
                <w:sz w:val="24"/>
                <w:szCs w:val="24"/>
              </w:rPr>
              <w:t>rzestrzeni kierowcy</w:t>
            </w:r>
            <w:r w:rsidRPr="009203E4">
              <w:rPr>
                <w:rFonts w:cstheme="minorHAnsi"/>
                <w:sz w:val="24"/>
                <w:szCs w:val="24"/>
              </w:rPr>
              <w:t>. Dodatkowa klimatyzacja przestrzeni pasażerskiej z osobnym sterowaniem oraz nawiewami min. na każdy rząd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5154E" w:rsidRPr="009203E4" w14:paraId="1F10ABB0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8F30FEC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FB6B37C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Koło zapasowe, pełnowymiarowe z felgą stalową </w:t>
            </w:r>
          </w:p>
        </w:tc>
      </w:tr>
      <w:tr w:rsidR="0065154E" w:rsidRPr="009203E4" w14:paraId="4A013C83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D973A5B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DA69079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Klucz do kół, podnośnik,  gaśnica, trójkąt, kamizelka, </w:t>
            </w:r>
          </w:p>
        </w:tc>
      </w:tr>
      <w:tr w:rsidR="0065154E" w:rsidRPr="009203E4" w14:paraId="33BF2D39" w14:textId="77777777" w:rsidTr="00427F9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7B3D2A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EE64A5B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159" w:right="255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Wytrzymała, zmywalna wykładzina antypoślizgowa przestrzeni pasażerskiej dywaniki gumowe w całości pojazdu </w:t>
            </w:r>
          </w:p>
        </w:tc>
      </w:tr>
      <w:tr w:rsidR="0065154E" w:rsidRPr="009203E4" w14:paraId="4FFC0FA8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4836A4F8" w14:textId="77777777" w:rsidR="0065154E" w:rsidRPr="00494B34" w:rsidRDefault="0065154E" w:rsidP="009203E4">
            <w:pPr>
              <w:spacing w:after="0" w:line="240" w:lineRule="auto"/>
              <w:ind w:left="720" w:hanging="3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3639FF3" w14:textId="77777777" w:rsidR="0065154E" w:rsidRPr="009203E4" w:rsidRDefault="0065154E" w:rsidP="009203E4">
            <w:pPr>
              <w:tabs>
                <w:tab w:val="left" w:pos="1582"/>
              </w:tabs>
              <w:spacing w:after="0" w:line="240" w:lineRule="auto"/>
              <w:ind w:left="393" w:right="255" w:hanging="3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WYMAGANE </w:t>
            </w:r>
            <w:r w:rsidRPr="009203E4">
              <w:rPr>
                <w:rFonts w:cstheme="minorHAnsi"/>
                <w:b/>
                <w:bCs/>
                <w:sz w:val="24"/>
                <w:szCs w:val="24"/>
              </w:rPr>
              <w:t>WYPOSAŻENIE DODATKOWE:</w:t>
            </w:r>
          </w:p>
        </w:tc>
      </w:tr>
      <w:tr w:rsidR="0065154E" w:rsidRPr="009203E4" w14:paraId="20381F85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3F18CE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4B750D6" w14:textId="77777777" w:rsidR="0065154E" w:rsidRPr="009203E4" w:rsidRDefault="0065154E" w:rsidP="00EE682A">
            <w:pPr>
              <w:tabs>
                <w:tab w:val="left" w:pos="1548"/>
              </w:tabs>
              <w:spacing w:after="0" w:line="240" w:lineRule="auto"/>
              <w:ind w:left="131" w:right="255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>Układ oświetlenia i nagłośnienia pojazdu uprzywilejowanego spełniający wymagania Regulaminu 10 oraz 65 EKG ONZ</w:t>
            </w:r>
            <w:r>
              <w:rPr>
                <w:rFonts w:cstheme="minorHAnsi"/>
                <w:kern w:val="24"/>
                <w:sz w:val="24"/>
                <w:szCs w:val="24"/>
              </w:rPr>
              <w:t xml:space="preserve"> tj.</w:t>
            </w:r>
            <w:r w:rsidRPr="009203E4">
              <w:rPr>
                <w:rFonts w:cstheme="minorHAnsi"/>
                <w:kern w:val="24"/>
                <w:sz w:val="24"/>
                <w:szCs w:val="24"/>
              </w:rPr>
              <w:t>:</w:t>
            </w:r>
          </w:p>
          <w:p w14:paraId="77A4F030" w14:textId="77777777" w:rsidR="0065154E" w:rsidRPr="009203E4" w:rsidRDefault="0065154E" w:rsidP="00EE682A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Belka sygnalizacyjna na dachu pojazdu – </w:t>
            </w:r>
            <w:proofErr w:type="spellStart"/>
            <w:r w:rsidRPr="009203E4">
              <w:rPr>
                <w:rFonts w:cstheme="minorHAnsi"/>
                <w:kern w:val="24"/>
                <w:sz w:val="24"/>
                <w:szCs w:val="24"/>
              </w:rPr>
              <w:t>LED’owa</w:t>
            </w:r>
            <w:proofErr w:type="spellEnd"/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 </w:t>
            </w:r>
            <w:proofErr w:type="spellStart"/>
            <w:r w:rsidRPr="009203E4">
              <w:rPr>
                <w:rFonts w:cstheme="minorHAnsi"/>
                <w:kern w:val="24"/>
                <w:sz w:val="24"/>
                <w:szCs w:val="24"/>
              </w:rPr>
              <w:t>niskoprofilowa</w:t>
            </w:r>
            <w:proofErr w:type="spellEnd"/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 (wysokość profilu lampy max. 70mm), wyposażona w światło barwy niebieskiej oraz szyld podświetlany STRAŻ barwy czerwonej (podświetlenie </w:t>
            </w:r>
            <w:proofErr w:type="spellStart"/>
            <w:r w:rsidRPr="009203E4">
              <w:rPr>
                <w:rFonts w:cstheme="minorHAnsi"/>
                <w:kern w:val="24"/>
                <w:sz w:val="24"/>
                <w:szCs w:val="24"/>
              </w:rPr>
              <w:t>LED’owe</w:t>
            </w:r>
            <w:proofErr w:type="spellEnd"/>
            <w:r w:rsidRPr="009203E4">
              <w:rPr>
                <w:rFonts w:cstheme="minorHAnsi"/>
                <w:kern w:val="24"/>
                <w:sz w:val="24"/>
                <w:szCs w:val="24"/>
              </w:rPr>
              <w:t>), oraz dodatkowe światła białe skierowane  oświetlające przód i boki pojazdu  długość lampy dostosowana do szerokości dachu pojazdu, lampa nie może wystawać poza obrys dachu pojazdu,</w:t>
            </w:r>
          </w:p>
          <w:p w14:paraId="0D9F6876" w14:textId="77777777" w:rsidR="0065154E" w:rsidRPr="009203E4" w:rsidRDefault="0065154E" w:rsidP="00EE682A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 Dwie  lampy LED do przodu pojazdu zamontowane w przedniej atrapie pojazdu,</w:t>
            </w:r>
          </w:p>
          <w:p w14:paraId="377736A2" w14:textId="77777777" w:rsidR="0065154E" w:rsidRPr="009203E4" w:rsidRDefault="0065154E" w:rsidP="00EE682A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>Dodatkowa lampa dachowa LED o wysokości max. 60mm – zamontowane w</w:t>
            </w:r>
            <w:r>
              <w:rPr>
                <w:rFonts w:cstheme="minorHAnsi"/>
                <w:kern w:val="24"/>
                <w:sz w:val="24"/>
                <w:szCs w:val="24"/>
              </w:rPr>
              <w:t> </w:t>
            </w:r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tylnej części dachu pojazdu. </w:t>
            </w:r>
          </w:p>
          <w:p w14:paraId="7377AE6E" w14:textId="77777777" w:rsidR="0065154E" w:rsidRPr="009203E4" w:rsidRDefault="0065154E" w:rsidP="00EE682A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 xml:space="preserve">Dodatkowe lampy uprzywilejowania LED – zamontowane w błotnikach przednich pojazdu. </w:t>
            </w:r>
          </w:p>
          <w:p w14:paraId="516B9A09" w14:textId="77777777" w:rsidR="0065154E" w:rsidRPr="009203E4" w:rsidRDefault="0065154E" w:rsidP="00EE682A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>Głośnik o mocy minimum 100W zamontowany w przedniej atrapie pojazdu,</w:t>
            </w:r>
          </w:p>
          <w:p w14:paraId="280130A6" w14:textId="77777777" w:rsidR="0065154E" w:rsidRDefault="0065154E" w:rsidP="000470DE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9203E4">
              <w:rPr>
                <w:rFonts w:cstheme="minorHAnsi"/>
                <w:kern w:val="24"/>
                <w:sz w:val="24"/>
                <w:szCs w:val="24"/>
              </w:rPr>
              <w:t>Wzmacniacz sygnału dźwiękowego o mocy minimum 100W dedykowany do współpracy z zastosowanym głośnikiem, z możliwością podawania komunikatów słownych na zewnątrz, generujący sygnały o zmiennym tonie (minimum 3 sygnały o zmiennym tonie, zmian modulacji po uruchomieniu klaksonu pojazdu),</w:t>
            </w:r>
          </w:p>
          <w:p w14:paraId="50B420ED" w14:textId="77777777" w:rsidR="0065154E" w:rsidRDefault="0065154E" w:rsidP="000470DE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0470DE">
              <w:rPr>
                <w:rFonts w:cstheme="minorHAnsi"/>
                <w:kern w:val="24"/>
                <w:sz w:val="24"/>
                <w:szCs w:val="24"/>
              </w:rPr>
              <w:t>Sygnalizacja świetlna i dźwiękowa pochodząca od jednego producenta.</w:t>
            </w:r>
          </w:p>
          <w:p w14:paraId="29600F06" w14:textId="77777777" w:rsidR="0065154E" w:rsidRDefault="0065154E" w:rsidP="000470DE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0470DE">
              <w:rPr>
                <w:rFonts w:cstheme="minorHAnsi"/>
                <w:kern w:val="24"/>
                <w:sz w:val="24"/>
                <w:szCs w:val="24"/>
              </w:rPr>
              <w:t>Zgodność z wymaganiami ustawowymi tj. homologacja na zgodność z R65 EKG/ONZ dla światła oraz R10 EKG/ONZ dla światła oraz wzmacniacza sygnałowego,</w:t>
            </w:r>
          </w:p>
          <w:p w14:paraId="652D145F" w14:textId="77777777" w:rsidR="0065154E" w:rsidRDefault="0065154E" w:rsidP="00FC2A31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414" w:right="255" w:hanging="283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r w:rsidRPr="000470DE">
              <w:rPr>
                <w:rFonts w:cstheme="minorHAnsi"/>
                <w:kern w:val="24"/>
                <w:sz w:val="24"/>
                <w:szCs w:val="24"/>
              </w:rPr>
              <w:t>Efektywność sygnalizacji dźwiękowej (wzmacniacz z głośnikiem) minimum 115dBA  z</w:t>
            </w:r>
            <w:r>
              <w:rPr>
                <w:rFonts w:cstheme="minorHAnsi"/>
                <w:kern w:val="24"/>
                <w:sz w:val="24"/>
                <w:szCs w:val="24"/>
              </w:rPr>
              <w:t xml:space="preserve"> trzech</w:t>
            </w:r>
            <w:r w:rsidRPr="000470DE">
              <w:rPr>
                <w:rFonts w:cstheme="minorHAnsi"/>
                <w:kern w:val="24"/>
                <w:sz w:val="24"/>
                <w:szCs w:val="24"/>
              </w:rPr>
              <w:t xml:space="preserve"> </w:t>
            </w:r>
            <w:r w:rsidRPr="00FC2A31">
              <w:rPr>
                <w:rFonts w:cstheme="minorHAnsi"/>
                <w:kern w:val="24"/>
                <w:sz w:val="24"/>
                <w:szCs w:val="24"/>
              </w:rPr>
              <w:t xml:space="preserve">metrów bądź 110dBA z </w:t>
            </w:r>
            <w:r>
              <w:rPr>
                <w:rFonts w:cstheme="minorHAnsi"/>
                <w:kern w:val="24"/>
                <w:sz w:val="24"/>
                <w:szCs w:val="24"/>
              </w:rPr>
              <w:t>siedmiu</w:t>
            </w:r>
            <w:r w:rsidRPr="00FC2A31">
              <w:rPr>
                <w:rFonts w:cstheme="minorHAnsi"/>
                <w:kern w:val="24"/>
                <w:sz w:val="24"/>
                <w:szCs w:val="24"/>
              </w:rPr>
              <w:t xml:space="preserve"> metrów – poziom ekwiwalentny</w:t>
            </w:r>
            <w:r>
              <w:rPr>
                <w:rFonts w:cstheme="minorHAnsi"/>
                <w:kern w:val="24"/>
                <w:sz w:val="24"/>
                <w:szCs w:val="24"/>
              </w:rPr>
              <w:t>,</w:t>
            </w:r>
          </w:p>
          <w:p w14:paraId="0D736D63" w14:textId="77777777" w:rsidR="0065154E" w:rsidRPr="00FC2A31" w:rsidRDefault="0065154E" w:rsidP="00FC2A31">
            <w:pPr>
              <w:numPr>
                <w:ilvl w:val="0"/>
                <w:numId w:val="4"/>
              </w:numPr>
              <w:tabs>
                <w:tab w:val="left" w:pos="1582"/>
              </w:tabs>
              <w:spacing w:after="0" w:line="240" w:lineRule="auto"/>
              <w:ind w:left="556" w:right="255" w:hanging="425"/>
              <w:jc w:val="both"/>
              <w:rPr>
                <w:rFonts w:cstheme="minorHAnsi"/>
                <w:kern w:val="24"/>
                <w:sz w:val="24"/>
                <w:szCs w:val="24"/>
              </w:rPr>
            </w:pPr>
            <w:bookmarkStart w:id="1" w:name="_Hlk100687974"/>
            <w:r w:rsidRPr="00FC2A31">
              <w:rPr>
                <w:rFonts w:cstheme="minorHAnsi"/>
                <w:kern w:val="24"/>
                <w:sz w:val="24"/>
                <w:szCs w:val="24"/>
              </w:rPr>
              <w:t>Miejsce zamocowania sterownika i mikrofonu w kabinie zapewniające łatwy dostęp dla kierowcy oraz dowódcy (optymalnie w podsufitce dachowej), do uzgodnienia z Zamawiającym w trakcie realizacji zamówienia.</w:t>
            </w:r>
            <w:bookmarkEnd w:id="1"/>
          </w:p>
        </w:tc>
      </w:tr>
      <w:tr w:rsidR="0065154E" w:rsidRPr="009203E4" w14:paraId="00B0F7E7" w14:textId="77777777" w:rsidTr="00427F9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41DFFC5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DE9E2DD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/>
              <w:jc w:val="both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Dodatkowe oświetlenie pola pracy z prawej i lewej strony pojazdu</w:t>
            </w:r>
          </w:p>
        </w:tc>
      </w:tr>
      <w:tr w:rsidR="0065154E" w:rsidRPr="009203E4" w14:paraId="317E6362" w14:textId="77777777" w:rsidTr="007776F2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231490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CD8A244" w14:textId="77777777" w:rsidR="0065154E" w:rsidRPr="009203E4" w:rsidRDefault="0065154E" w:rsidP="00FC2A31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Radiotelefon o parametrach: częstotliwość VHF 136-174 MHz, moc 1 - 25 W, odstęp międzykanałowy 12,5 </w:t>
            </w:r>
            <w:proofErr w:type="spellStart"/>
            <w:r w:rsidRPr="009203E4">
              <w:rPr>
                <w:rFonts w:cstheme="minorHAnsi"/>
                <w:sz w:val="24"/>
                <w:szCs w:val="24"/>
              </w:rPr>
              <w:t>kHzw</w:t>
            </w:r>
            <w:proofErr w:type="spellEnd"/>
            <w:r w:rsidRPr="009203E4">
              <w:rPr>
                <w:rFonts w:cstheme="minorHAnsi"/>
                <w:sz w:val="24"/>
                <w:szCs w:val="24"/>
              </w:rPr>
              <w:t xml:space="preserve"> trybie cyfrowym i analogowym, Min. 160 </w:t>
            </w:r>
            <w:r w:rsidRPr="009203E4">
              <w:rPr>
                <w:rFonts w:cstheme="minorHAnsi"/>
                <w:sz w:val="24"/>
                <w:szCs w:val="24"/>
              </w:rPr>
              <w:lastRenderedPageBreak/>
              <w:t>kanałów. Wyświetlacz alfanumeryczny,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203E4">
              <w:rPr>
                <w:rFonts w:cstheme="minorHAnsi"/>
                <w:sz w:val="24"/>
                <w:szCs w:val="24"/>
              </w:rPr>
              <w:t>antena samochodowa na pasmo pracy radiotelefonu + wtyk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9203E4">
              <w:rPr>
                <w:rFonts w:cstheme="minorHAnsi"/>
                <w:sz w:val="24"/>
                <w:szCs w:val="24"/>
              </w:rPr>
              <w:t>uchwyt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9203E4">
              <w:rPr>
                <w:rFonts w:cstheme="minorHAnsi"/>
                <w:sz w:val="24"/>
                <w:szCs w:val="24"/>
              </w:rPr>
              <w:t xml:space="preserve"> instrukcja obsługi w języku polskim do radiotelefonu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DD5FAC3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Minimum 24 miesiące gwarancji na radiotelefon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501C3DC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Radiotelefon zaprogramowany zostanie przez Zamawiającego.</w:t>
            </w:r>
          </w:p>
          <w:p w14:paraId="1FC3B188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bookmarkStart w:id="2" w:name="_Hlk100687992"/>
            <w:r w:rsidRPr="009203E4">
              <w:rPr>
                <w:rFonts w:cstheme="minorHAnsi"/>
                <w:sz w:val="24"/>
                <w:szCs w:val="24"/>
              </w:rPr>
              <w:t>Miejsce montażu anteny oraz radiotelefonu należy uzgodnić z Zamawiającym.</w:t>
            </w:r>
            <w:bookmarkEnd w:id="2"/>
          </w:p>
        </w:tc>
      </w:tr>
      <w:tr w:rsidR="0065154E" w:rsidRPr="009203E4" w14:paraId="1159F913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14:paraId="58B76A30" w14:textId="77777777" w:rsidR="0065154E" w:rsidRPr="00494B34" w:rsidRDefault="0065154E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F718723" w14:textId="77777777" w:rsidR="0065154E" w:rsidRDefault="0065154E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Przestrzeń ładunkowa pojazdu oddzielona od przestrzeni pasażerskiej sztywną przegrodą w postaci kraty metalowej, która będzie oddzielała część pasażerską od części załadunkowej z możliwością montażu bezpośrednio za drugim i trzecim rzędem siedzeń, montowana i demontowana bez użycia narzędzi. Przestrzeń ładunkowa za 3 rzędem foteli o wymiarach min.1,6m x1,6m i wysokości min 1,8 m. Podłoga wewnętrznej przestrzeni ładunkowej wykonana z materiału wodoodpornego. Ściany, sufit, drzwi od strony wewnętrznej  przestrzeni  ładunkowej  zabezpieczone przed  uszkodzeniami w wyniku  przewożenia  ładunków. Przedział  bagażowy wyposażony w oświetlenie wewnętrzne uruchamiane po otwarciu drzwi  tylnych. </w:t>
            </w:r>
          </w:p>
        </w:tc>
      </w:tr>
      <w:tr w:rsidR="0065154E" w14:paraId="40BB3A68" w14:textId="77777777" w:rsidTr="00CF72C7">
        <w:tblPrEx>
          <w:tblCellMar>
            <w:left w:w="0" w:type="dxa"/>
          </w:tblCellMar>
        </w:tblPrEx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14:paraId="43B4F996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0D7C55D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Pojazd wyposażony w samochodowe ogrzewanie postojowe o mocy min. 2,0 </w:t>
            </w:r>
            <w:proofErr w:type="spellStart"/>
            <w:r w:rsidRPr="009203E4">
              <w:rPr>
                <w:rFonts w:cstheme="minorHAnsi"/>
                <w:sz w:val="24"/>
                <w:szCs w:val="24"/>
              </w:rPr>
              <w:t>kW.</w:t>
            </w:r>
            <w:proofErr w:type="spellEnd"/>
            <w:r w:rsidRPr="009203E4">
              <w:rPr>
                <w:rFonts w:cstheme="minorHAnsi"/>
                <w:sz w:val="24"/>
                <w:szCs w:val="24"/>
              </w:rPr>
              <w:t xml:space="preserve"> z układem wentylacyjnym doprowadzonym do każdego rzędu siedzeń.</w:t>
            </w:r>
          </w:p>
        </w:tc>
      </w:tr>
      <w:tr w:rsidR="0065154E" w:rsidRPr="009203E4" w14:paraId="2054498A" w14:textId="77777777" w:rsidTr="005C5C19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BC756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7DF0F783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Przetwornica napięcia 12V DC/230V 50</w:t>
            </w:r>
            <w:r>
              <w:rPr>
                <w:rFonts w:cstheme="minorHAnsi"/>
                <w:sz w:val="24"/>
                <w:szCs w:val="24"/>
              </w:rPr>
              <w:t>Hz AC, moc użytkowa ciągła min 1</w:t>
            </w:r>
            <w:r w:rsidRPr="009203E4">
              <w:rPr>
                <w:rFonts w:cstheme="minorHAnsi"/>
                <w:sz w:val="24"/>
                <w:szCs w:val="24"/>
              </w:rPr>
              <w:t>000W.</w:t>
            </w:r>
          </w:p>
        </w:tc>
      </w:tr>
      <w:tr w:rsidR="0065154E" w:rsidRPr="009203E4" w14:paraId="6C92F33C" w14:textId="77777777" w:rsidTr="005C5C19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95EACE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7E5DB919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Agregat wodny ciśnieniowy spalinowy, ciśnienie min 230 bar, przepływ wody min 800l/h, moc silnika min 6,8 kW montowany i demontowany bez użycia narzędzi. </w:t>
            </w:r>
            <w:bookmarkStart w:id="3" w:name="_Hlk100688045"/>
            <w:r w:rsidRPr="009203E4">
              <w:rPr>
                <w:rFonts w:cstheme="minorHAnsi"/>
                <w:sz w:val="24"/>
                <w:szCs w:val="24"/>
              </w:rPr>
              <w:t xml:space="preserve">Miejsce montażu </w:t>
            </w:r>
            <w:r>
              <w:rPr>
                <w:rFonts w:cstheme="minorHAnsi"/>
                <w:sz w:val="24"/>
                <w:szCs w:val="24"/>
              </w:rPr>
              <w:t>agregatu</w:t>
            </w:r>
            <w:r w:rsidRPr="009203E4">
              <w:rPr>
                <w:rFonts w:cstheme="minorHAnsi"/>
                <w:sz w:val="24"/>
                <w:szCs w:val="24"/>
              </w:rPr>
              <w:t xml:space="preserve"> należy uzgodnić z Zamawiającym.</w:t>
            </w:r>
            <w:bookmarkEnd w:id="3"/>
          </w:p>
        </w:tc>
      </w:tr>
      <w:tr w:rsidR="0065154E" w:rsidRPr="009203E4" w14:paraId="482CEFF3" w14:textId="77777777" w:rsidTr="00CD26E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8A2813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B3054AB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Zbiornik wody plastikowy min 100 l montowany i demontowany bez użycia narzędzi. </w:t>
            </w:r>
            <w:bookmarkStart w:id="4" w:name="_Hlk100688061"/>
            <w:r w:rsidRPr="009203E4">
              <w:rPr>
                <w:rFonts w:cstheme="minorHAnsi"/>
                <w:sz w:val="24"/>
                <w:szCs w:val="24"/>
              </w:rPr>
              <w:t xml:space="preserve">Miejsce montażu </w:t>
            </w:r>
            <w:r>
              <w:rPr>
                <w:rFonts w:cstheme="minorHAnsi"/>
                <w:sz w:val="24"/>
                <w:szCs w:val="24"/>
              </w:rPr>
              <w:t>zbiornika</w:t>
            </w:r>
            <w:r w:rsidRPr="009203E4">
              <w:rPr>
                <w:rFonts w:cstheme="minorHAnsi"/>
                <w:sz w:val="24"/>
                <w:szCs w:val="24"/>
              </w:rPr>
              <w:t xml:space="preserve"> należy uzgodnić z Zamawiającym.</w:t>
            </w:r>
            <w:bookmarkEnd w:id="4"/>
          </w:p>
        </w:tc>
      </w:tr>
      <w:tr w:rsidR="0065154E" w:rsidRPr="009203E4" w14:paraId="5679CBA3" w14:textId="77777777" w:rsidTr="00A93E7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FE103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3C13777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Dwa węże tłoczne W-25 i jedna prądownica hydrantowa 25 </w:t>
            </w:r>
          </w:p>
        </w:tc>
      </w:tr>
      <w:tr w:rsidR="0065154E" w:rsidRPr="009203E4" w14:paraId="4C1462AE" w14:textId="77777777" w:rsidTr="009203E4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860C5A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46948DE5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Zmiany adaptacyjne pojazdu, dotyczące montażu wyposażenia, nie mogą powodować utraty ani ograniczać uprawnień wynikających z fabrycznej gwarancji mechanicznej.</w:t>
            </w:r>
          </w:p>
        </w:tc>
      </w:tr>
      <w:tr w:rsidR="0065154E" w:rsidRPr="009203E4" w14:paraId="57F3CC1B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451A9AE8" w14:textId="77777777" w:rsidR="0065154E" w:rsidRPr="00494B34" w:rsidRDefault="0065154E" w:rsidP="00390172">
            <w:pPr>
              <w:spacing w:after="0" w:line="240" w:lineRule="auto"/>
              <w:ind w:left="720" w:hanging="56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28B58D20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03E4">
              <w:rPr>
                <w:rFonts w:cstheme="minorHAnsi"/>
                <w:b/>
                <w:bCs/>
                <w:sz w:val="24"/>
                <w:szCs w:val="24"/>
              </w:rPr>
              <w:t>GWARANCJA:</w:t>
            </w:r>
          </w:p>
        </w:tc>
      </w:tr>
      <w:tr w:rsidR="0065154E" w:rsidRPr="009203E4" w14:paraId="5BC9CA3F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EA0C96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3F1BC19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Gwarancja mechaniczna oraz elektryczna (obejmującą również całe wyposażenie)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9203E4">
              <w:rPr>
                <w:rFonts w:cstheme="minorHAnsi"/>
                <w:sz w:val="24"/>
                <w:szCs w:val="24"/>
              </w:rPr>
              <w:t xml:space="preserve"> minimum </w:t>
            </w:r>
            <w:r w:rsidRPr="00390172">
              <w:rPr>
                <w:rFonts w:cstheme="minorHAnsi"/>
                <w:sz w:val="24"/>
                <w:szCs w:val="24"/>
              </w:rPr>
              <w:t>24</w:t>
            </w:r>
            <w:r w:rsidRPr="009203E4">
              <w:rPr>
                <w:rFonts w:cstheme="minorHAnsi"/>
                <w:sz w:val="24"/>
                <w:szCs w:val="24"/>
              </w:rPr>
              <w:t xml:space="preserve"> miesiące bez limitu kilometrów</w:t>
            </w:r>
            <w:r>
              <w:rPr>
                <w:rFonts w:cstheme="minorHAnsi"/>
                <w:sz w:val="24"/>
                <w:szCs w:val="24"/>
              </w:rPr>
              <w:t xml:space="preserve"> – okres ostateczny zgodny z zaoferowanym przez Wykonawcę w ofercie.</w:t>
            </w:r>
            <w:r w:rsidRPr="009203E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154E" w:rsidRPr="009203E4" w14:paraId="045B8C07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60B17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3844519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Gwarancja na powłokę lakierniczą </w:t>
            </w:r>
            <w:r w:rsidRPr="00390172">
              <w:rPr>
                <w:rFonts w:cstheme="minorHAnsi"/>
                <w:sz w:val="24"/>
                <w:szCs w:val="24"/>
              </w:rPr>
              <w:t>minimum 24 miesi</w:t>
            </w:r>
            <w:r>
              <w:rPr>
                <w:rFonts w:cstheme="minorHAnsi"/>
                <w:sz w:val="24"/>
                <w:szCs w:val="24"/>
              </w:rPr>
              <w:t>ące</w:t>
            </w:r>
            <w:r w:rsidRPr="0039017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5154E" w:rsidRPr="009203E4" w14:paraId="024AEC4F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717A80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19528CB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Gwarancja na perforację elementów nadwozia </w:t>
            </w:r>
            <w:r w:rsidRPr="00390172">
              <w:rPr>
                <w:rFonts w:cstheme="minorHAnsi"/>
                <w:sz w:val="24"/>
                <w:szCs w:val="24"/>
              </w:rPr>
              <w:t xml:space="preserve">minimum 120 miesięcy </w:t>
            </w:r>
          </w:p>
        </w:tc>
      </w:tr>
      <w:tr w:rsidR="0065154E" w:rsidRPr="009203E4" w14:paraId="03616390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-5" w:type="dxa"/>
            </w:tcMar>
            <w:vAlign w:val="center"/>
          </w:tcPr>
          <w:p w14:paraId="0F585038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A0A2CB1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03E4">
              <w:rPr>
                <w:rFonts w:cstheme="minorHAnsi"/>
                <w:b/>
                <w:bCs/>
                <w:sz w:val="24"/>
                <w:szCs w:val="24"/>
              </w:rPr>
              <w:t>WYKONAWCA WRAZ Z SAMOCHODEM MA OBOWIĄZEK DOSTARCZYĆ:</w:t>
            </w:r>
          </w:p>
        </w:tc>
      </w:tr>
      <w:tr w:rsidR="0065154E" w:rsidRPr="009203E4" w14:paraId="5F3F2C60" w14:textId="77777777" w:rsidTr="00CF72C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3535F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76636C50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Oryginalną instrukcję obsługi w języku polskim, </w:t>
            </w:r>
          </w:p>
        </w:tc>
      </w:tr>
      <w:tr w:rsidR="0065154E" w:rsidRPr="009203E4" w14:paraId="313300F2" w14:textId="77777777" w:rsidTr="00EE5B35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5964DB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22F71F1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Książkę gwarancyjną wraz ze szczegółowymi warunkami gwarancji i serwisu, </w:t>
            </w:r>
          </w:p>
        </w:tc>
      </w:tr>
      <w:tr w:rsidR="0065154E" w:rsidRPr="009203E4" w14:paraId="5E500839" w14:textId="77777777" w:rsidTr="000D70C1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B807F4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B15CC6C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Instrukcje obsługi oraz dokumenty gwarancyjne dodatkowo zamontowanego sprzętu</w:t>
            </w:r>
          </w:p>
        </w:tc>
      </w:tr>
      <w:tr w:rsidR="0065154E" w:rsidRPr="009203E4" w14:paraId="47992EE8" w14:textId="77777777" w:rsidTr="00427F9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F586D5D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3E686FE3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Świadectwo zgodności WE</w:t>
            </w:r>
          </w:p>
        </w:tc>
      </w:tr>
      <w:tr w:rsidR="0065154E" w:rsidRPr="009203E4" w14:paraId="4C701BA2" w14:textId="77777777" w:rsidTr="007776F2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A95325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2CE79C9E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Kartę pojazdu</w:t>
            </w:r>
          </w:p>
        </w:tc>
      </w:tr>
      <w:tr w:rsidR="0065154E" w:rsidRPr="009203E4" w14:paraId="04C633ED" w14:textId="77777777" w:rsidTr="00D63785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E10593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100689519"/>
            <w:r w:rsidRPr="00494B34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3" w:type="dxa"/>
              <w:bottom w:w="28" w:type="dxa"/>
              <w:right w:w="28" w:type="dxa"/>
            </w:tcMar>
            <w:vAlign w:val="center"/>
          </w:tcPr>
          <w:p w14:paraId="6A9F8535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Oświadczenie o danych zawartych w karcie pojazdu </w:t>
            </w:r>
          </w:p>
        </w:tc>
      </w:tr>
      <w:tr w:rsidR="0065154E" w:rsidRPr="009203E4" w14:paraId="1492288D" w14:textId="77777777" w:rsidTr="005C5C19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C2AD44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417DDCF3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Dokument potwierdzający opłacenie akcyzy (jeśli wymagane), dopuszcza się oświadczenie sprzedawcy </w:t>
            </w:r>
          </w:p>
        </w:tc>
      </w:tr>
      <w:tr w:rsidR="0065154E" w:rsidRPr="009203E4" w14:paraId="363DF7B5" w14:textId="77777777" w:rsidTr="00CD26EB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62A6DA2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64BCB378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 xml:space="preserve">Najpóźniej w dniu odbiory faktycznego potwierdzenie wykonania badania technicznego pojazdu uprzywilejowanego </w:t>
            </w:r>
          </w:p>
        </w:tc>
      </w:tr>
      <w:bookmarkEnd w:id="5"/>
      <w:tr w:rsidR="0065154E" w:rsidRPr="009203E4" w14:paraId="4D984B94" w14:textId="77777777" w:rsidTr="00A93E77">
        <w:trPr>
          <w:trHeight w:val="430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54B0ED" w14:textId="77777777" w:rsidR="0065154E" w:rsidRPr="00494B34" w:rsidRDefault="0065154E" w:rsidP="009203E4">
            <w:pPr>
              <w:spacing w:after="0" w:line="240" w:lineRule="auto"/>
              <w:ind w:left="720" w:hanging="360"/>
              <w:rPr>
                <w:rFonts w:cstheme="minorHAnsi"/>
                <w:b/>
                <w:bCs/>
                <w:sz w:val="24"/>
                <w:szCs w:val="24"/>
              </w:rPr>
            </w:pPr>
            <w:r w:rsidRPr="00494B34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-2" w:type="dxa"/>
              <w:bottom w:w="28" w:type="dxa"/>
              <w:right w:w="28" w:type="dxa"/>
            </w:tcMar>
            <w:vAlign w:val="center"/>
          </w:tcPr>
          <w:p w14:paraId="0614233B" w14:textId="77777777" w:rsidR="0065154E" w:rsidRPr="009203E4" w:rsidRDefault="0065154E" w:rsidP="00EE682A">
            <w:pPr>
              <w:tabs>
                <w:tab w:val="left" w:pos="1582"/>
              </w:tabs>
              <w:spacing w:after="0" w:line="240" w:lineRule="auto"/>
              <w:ind w:left="131" w:right="255" w:hanging="33"/>
              <w:rPr>
                <w:rFonts w:cstheme="minorHAnsi"/>
                <w:sz w:val="24"/>
                <w:szCs w:val="24"/>
              </w:rPr>
            </w:pPr>
            <w:r w:rsidRPr="009203E4">
              <w:rPr>
                <w:rFonts w:cstheme="minorHAnsi"/>
                <w:sz w:val="24"/>
                <w:szCs w:val="24"/>
              </w:rPr>
              <w:t>Inne dokumenty konieczne do rejestrowania i użytkowania samochodu</w:t>
            </w:r>
          </w:p>
        </w:tc>
      </w:tr>
    </w:tbl>
    <w:p w14:paraId="5AD75FB7" w14:textId="77777777" w:rsidR="00E20C24" w:rsidRPr="00CF351F" w:rsidRDefault="00E20C24" w:rsidP="00E20C24">
      <w:pPr>
        <w:pStyle w:val="Tretekstu"/>
        <w:spacing w:after="0"/>
        <w:rPr>
          <w:rFonts w:asciiTheme="minorHAnsi" w:hAnsiTheme="minorHAnsi" w:cstheme="minorHAnsi"/>
          <w:sz w:val="18"/>
          <w:szCs w:val="18"/>
        </w:rPr>
      </w:pPr>
    </w:p>
    <w:sectPr w:rsidR="00E20C24" w:rsidRPr="00CF351F" w:rsidSect="003A39DC">
      <w:headerReference w:type="default" r:id="rId7"/>
      <w:footerReference w:type="default" r:id="rId8"/>
      <w:pgSz w:w="11906" w:h="16838"/>
      <w:pgMar w:top="1417" w:right="1417" w:bottom="1417" w:left="1417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DD12" w14:textId="77777777" w:rsidR="00195B22" w:rsidRDefault="00195B22" w:rsidP="00441451">
      <w:pPr>
        <w:spacing w:after="0" w:line="240" w:lineRule="auto"/>
      </w:pPr>
      <w:r>
        <w:separator/>
      </w:r>
    </w:p>
  </w:endnote>
  <w:endnote w:type="continuationSeparator" w:id="0">
    <w:p w14:paraId="1455CF92" w14:textId="77777777" w:rsidR="00195B22" w:rsidRDefault="00195B22" w:rsidP="0044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EE25" w14:textId="77777777" w:rsidR="00E20C24" w:rsidRPr="004B1EAB" w:rsidRDefault="00E20C24" w:rsidP="00E20C24">
    <w:pPr>
      <w:pStyle w:val="Stopka"/>
      <w:jc w:val="right"/>
      <w:rPr>
        <w:i/>
      </w:rPr>
    </w:pPr>
    <w:r w:rsidRPr="00D34323">
      <w:rPr>
        <w:i/>
      </w:rPr>
      <w:t>_______________________________________</w:t>
    </w:r>
    <w:r w:rsidR="00D5068C">
      <w:rPr>
        <w:i/>
      </w:rPr>
      <w:t>_______</w:t>
    </w:r>
    <w:r w:rsidRPr="00D34323">
      <w:rPr>
        <w:i/>
      </w:rPr>
      <w:t>_________</w:t>
    </w:r>
    <w:r w:rsidR="00D5068C">
      <w:rPr>
        <w:i/>
      </w:rPr>
      <w:t>______</w:t>
    </w:r>
    <w:r>
      <w:rPr>
        <w:i/>
      </w:rPr>
      <w:t>___</w:t>
    </w:r>
    <w:r w:rsidRPr="004B1EAB">
      <w:rPr>
        <w:i/>
      </w:rPr>
      <w:t xml:space="preserve">Strona </w:t>
    </w:r>
    <w:r w:rsidR="001A6A0F" w:rsidRPr="004B1EAB">
      <w:rPr>
        <w:i/>
      </w:rPr>
      <w:fldChar w:fldCharType="begin"/>
    </w:r>
    <w:r w:rsidRPr="004B1EAB">
      <w:rPr>
        <w:i/>
      </w:rPr>
      <w:instrText>PAGE</w:instrText>
    </w:r>
    <w:r w:rsidR="001A6A0F" w:rsidRPr="004B1EAB">
      <w:rPr>
        <w:i/>
      </w:rPr>
      <w:fldChar w:fldCharType="separate"/>
    </w:r>
    <w:r w:rsidR="009B46ED">
      <w:rPr>
        <w:i/>
        <w:noProof/>
      </w:rPr>
      <w:t>1</w:t>
    </w:r>
    <w:r w:rsidR="001A6A0F" w:rsidRPr="004B1EAB">
      <w:rPr>
        <w:i/>
      </w:rPr>
      <w:fldChar w:fldCharType="end"/>
    </w:r>
    <w:r w:rsidRPr="004B1EAB">
      <w:rPr>
        <w:i/>
      </w:rPr>
      <w:t xml:space="preserve"> z </w:t>
    </w:r>
    <w:r w:rsidR="001A6A0F" w:rsidRPr="004B1EAB">
      <w:rPr>
        <w:i/>
      </w:rPr>
      <w:fldChar w:fldCharType="begin"/>
    </w:r>
    <w:r w:rsidRPr="004B1EAB">
      <w:rPr>
        <w:i/>
      </w:rPr>
      <w:instrText>NUMPAGES</w:instrText>
    </w:r>
    <w:r w:rsidR="001A6A0F" w:rsidRPr="004B1EAB">
      <w:rPr>
        <w:i/>
      </w:rPr>
      <w:fldChar w:fldCharType="separate"/>
    </w:r>
    <w:r w:rsidR="009B46ED">
      <w:rPr>
        <w:i/>
        <w:noProof/>
      </w:rPr>
      <w:t>1</w:t>
    </w:r>
    <w:r w:rsidR="001A6A0F" w:rsidRPr="004B1EAB">
      <w:rPr>
        <w:i/>
      </w:rPr>
      <w:fldChar w:fldCharType="end"/>
    </w:r>
  </w:p>
  <w:p w14:paraId="1512EC98" w14:textId="77777777" w:rsidR="00E20C24" w:rsidRPr="0034648E" w:rsidRDefault="00E20C24" w:rsidP="00E20C24">
    <w:pPr>
      <w:tabs>
        <w:tab w:val="center" w:pos="4714"/>
        <w:tab w:val="right" w:pos="9069"/>
      </w:tabs>
      <w:ind w:left="360"/>
      <w:jc w:val="center"/>
      <w:rPr>
        <w:i/>
      </w:rPr>
    </w:pPr>
    <w:r>
      <w:rPr>
        <w:i/>
      </w:rPr>
      <w:t xml:space="preserve">Załącznik nr </w:t>
    </w:r>
    <w:r w:rsidR="00390172">
      <w:rPr>
        <w:i/>
      </w:rPr>
      <w:t>1</w:t>
    </w:r>
    <w:r w:rsidR="00D5068C">
      <w:rPr>
        <w:i/>
      </w:rPr>
      <w:t xml:space="preserve"> </w:t>
    </w:r>
    <w:r>
      <w:rPr>
        <w:i/>
      </w:rPr>
      <w:t>do SWZ</w:t>
    </w:r>
    <w:r w:rsidRPr="0034648E">
      <w:rPr>
        <w:i/>
      </w:rPr>
      <w:t xml:space="preserve"> – </w:t>
    </w:r>
    <w:r w:rsidR="00CF351F" w:rsidRPr="00CF351F">
      <w:rPr>
        <w:i/>
      </w:rPr>
      <w:t xml:space="preserve">Dostawa lekkiego samochodu dla Ochotniczej Straży Pożarnej </w:t>
    </w:r>
    <w:r w:rsidR="00490641">
      <w:rPr>
        <w:i/>
      </w:rPr>
      <w:br/>
    </w:r>
    <w:r w:rsidR="00CF351F" w:rsidRPr="00CF351F">
      <w:rPr>
        <w:i/>
      </w:rPr>
      <w:t>w Krężnicy Jarej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05EA" w14:textId="77777777" w:rsidR="00195B22" w:rsidRDefault="00195B22" w:rsidP="00441451">
      <w:pPr>
        <w:spacing w:after="0" w:line="240" w:lineRule="auto"/>
      </w:pPr>
      <w:r>
        <w:separator/>
      </w:r>
    </w:p>
  </w:footnote>
  <w:footnote w:type="continuationSeparator" w:id="0">
    <w:p w14:paraId="20D9A805" w14:textId="77777777" w:rsidR="00195B22" w:rsidRDefault="00195B22" w:rsidP="0044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F0F4" w14:textId="77777777" w:rsidR="00441451" w:rsidRPr="00441451" w:rsidRDefault="00441451" w:rsidP="00441451">
    <w:pPr>
      <w:pStyle w:val="Nagwek"/>
      <w:jc w:val="right"/>
      <w:rPr>
        <w:i/>
      </w:rPr>
    </w:pPr>
    <w:r w:rsidRPr="00441451">
      <w:rPr>
        <w:i/>
      </w:rPr>
      <w:t xml:space="preserve">Załącznik nr </w:t>
    </w:r>
    <w:r w:rsidR="00DA4594">
      <w:rPr>
        <w:i/>
      </w:rPr>
      <w:t>1</w:t>
    </w:r>
    <w:r w:rsidRPr="00441451">
      <w:rPr>
        <w:i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F47"/>
    <w:multiLevelType w:val="hybridMultilevel"/>
    <w:tmpl w:val="D370F8DE"/>
    <w:lvl w:ilvl="0" w:tplc="066A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687"/>
    <w:multiLevelType w:val="hybridMultilevel"/>
    <w:tmpl w:val="FDAA3024"/>
    <w:lvl w:ilvl="0" w:tplc="31CA877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11AE"/>
    <w:multiLevelType w:val="hybridMultilevel"/>
    <w:tmpl w:val="6278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E620F"/>
    <w:multiLevelType w:val="hybridMultilevel"/>
    <w:tmpl w:val="FDAA302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35091">
    <w:abstractNumId w:val="0"/>
  </w:num>
  <w:num w:numId="2" w16cid:durableId="1072629819">
    <w:abstractNumId w:val="1"/>
  </w:num>
  <w:num w:numId="3" w16cid:durableId="291374197">
    <w:abstractNumId w:val="3"/>
  </w:num>
  <w:num w:numId="4" w16cid:durableId="18883772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DD"/>
    <w:rsid w:val="00002FF2"/>
    <w:rsid w:val="00003D6F"/>
    <w:rsid w:val="00021969"/>
    <w:rsid w:val="00025D1A"/>
    <w:rsid w:val="000470DE"/>
    <w:rsid w:val="00051C15"/>
    <w:rsid w:val="000565E0"/>
    <w:rsid w:val="0006536B"/>
    <w:rsid w:val="00067855"/>
    <w:rsid w:val="00075070"/>
    <w:rsid w:val="000C0481"/>
    <w:rsid w:val="000F7CDD"/>
    <w:rsid w:val="0012604E"/>
    <w:rsid w:val="00130987"/>
    <w:rsid w:val="001328BE"/>
    <w:rsid w:val="0013544E"/>
    <w:rsid w:val="00151A1C"/>
    <w:rsid w:val="00165F86"/>
    <w:rsid w:val="00170B14"/>
    <w:rsid w:val="00174855"/>
    <w:rsid w:val="00191359"/>
    <w:rsid w:val="00193CAF"/>
    <w:rsid w:val="00195B22"/>
    <w:rsid w:val="001A6A0F"/>
    <w:rsid w:val="001B6030"/>
    <w:rsid w:val="001D3E84"/>
    <w:rsid w:val="001F1BF9"/>
    <w:rsid w:val="002027B0"/>
    <w:rsid w:val="0023108D"/>
    <w:rsid w:val="00250D3C"/>
    <w:rsid w:val="00262929"/>
    <w:rsid w:val="00263618"/>
    <w:rsid w:val="00275528"/>
    <w:rsid w:val="002A47D3"/>
    <w:rsid w:val="002C18C9"/>
    <w:rsid w:val="002C2BEC"/>
    <w:rsid w:val="002D0F00"/>
    <w:rsid w:val="0030487D"/>
    <w:rsid w:val="00310D3D"/>
    <w:rsid w:val="0032447D"/>
    <w:rsid w:val="00390172"/>
    <w:rsid w:val="003A39DC"/>
    <w:rsid w:val="003A549C"/>
    <w:rsid w:val="003A78B2"/>
    <w:rsid w:val="003C6423"/>
    <w:rsid w:val="003C67D2"/>
    <w:rsid w:val="003F7219"/>
    <w:rsid w:val="00414ABC"/>
    <w:rsid w:val="00441451"/>
    <w:rsid w:val="00445417"/>
    <w:rsid w:val="00462B09"/>
    <w:rsid w:val="0046441A"/>
    <w:rsid w:val="00490641"/>
    <w:rsid w:val="00494B34"/>
    <w:rsid w:val="00496E57"/>
    <w:rsid w:val="004A10E6"/>
    <w:rsid w:val="004A2E68"/>
    <w:rsid w:val="004A37E0"/>
    <w:rsid w:val="004B15AF"/>
    <w:rsid w:val="004C06A2"/>
    <w:rsid w:val="004C35BA"/>
    <w:rsid w:val="004C4528"/>
    <w:rsid w:val="004E16E5"/>
    <w:rsid w:val="004E1BA6"/>
    <w:rsid w:val="004E291C"/>
    <w:rsid w:val="00502E2F"/>
    <w:rsid w:val="005158AB"/>
    <w:rsid w:val="00517DAE"/>
    <w:rsid w:val="00554E1A"/>
    <w:rsid w:val="0055799F"/>
    <w:rsid w:val="00561579"/>
    <w:rsid w:val="0057040D"/>
    <w:rsid w:val="00572C52"/>
    <w:rsid w:val="00577CB3"/>
    <w:rsid w:val="005A1CE7"/>
    <w:rsid w:val="005A2E46"/>
    <w:rsid w:val="005A3515"/>
    <w:rsid w:val="005A4945"/>
    <w:rsid w:val="005D120F"/>
    <w:rsid w:val="005D38DC"/>
    <w:rsid w:val="00600033"/>
    <w:rsid w:val="006003E7"/>
    <w:rsid w:val="00630004"/>
    <w:rsid w:val="00640670"/>
    <w:rsid w:val="0065154E"/>
    <w:rsid w:val="006556ED"/>
    <w:rsid w:val="006711F9"/>
    <w:rsid w:val="00674758"/>
    <w:rsid w:val="00683A87"/>
    <w:rsid w:val="006A4FC4"/>
    <w:rsid w:val="006B572B"/>
    <w:rsid w:val="006F2857"/>
    <w:rsid w:val="006F3C60"/>
    <w:rsid w:val="00702133"/>
    <w:rsid w:val="00703891"/>
    <w:rsid w:val="00715711"/>
    <w:rsid w:val="00717BA2"/>
    <w:rsid w:val="00730594"/>
    <w:rsid w:val="00736654"/>
    <w:rsid w:val="00744896"/>
    <w:rsid w:val="0075486D"/>
    <w:rsid w:val="00765DD8"/>
    <w:rsid w:val="00776F58"/>
    <w:rsid w:val="0078459B"/>
    <w:rsid w:val="007C437B"/>
    <w:rsid w:val="007F6CE1"/>
    <w:rsid w:val="007F6E64"/>
    <w:rsid w:val="00803604"/>
    <w:rsid w:val="0082044C"/>
    <w:rsid w:val="008454C9"/>
    <w:rsid w:val="00877721"/>
    <w:rsid w:val="008A0375"/>
    <w:rsid w:val="008C1B50"/>
    <w:rsid w:val="008C6B1C"/>
    <w:rsid w:val="008D48B7"/>
    <w:rsid w:val="008E5BAF"/>
    <w:rsid w:val="008E76C0"/>
    <w:rsid w:val="008F3A66"/>
    <w:rsid w:val="00906445"/>
    <w:rsid w:val="009203E4"/>
    <w:rsid w:val="00920D72"/>
    <w:rsid w:val="00934EE2"/>
    <w:rsid w:val="00936798"/>
    <w:rsid w:val="00964649"/>
    <w:rsid w:val="00983288"/>
    <w:rsid w:val="009B31DD"/>
    <w:rsid w:val="009B46ED"/>
    <w:rsid w:val="009C5871"/>
    <w:rsid w:val="009D42F9"/>
    <w:rsid w:val="009F39AF"/>
    <w:rsid w:val="00A15035"/>
    <w:rsid w:val="00A22975"/>
    <w:rsid w:val="00A341B2"/>
    <w:rsid w:val="00A34845"/>
    <w:rsid w:val="00A34EB7"/>
    <w:rsid w:val="00A37190"/>
    <w:rsid w:val="00A752AE"/>
    <w:rsid w:val="00AD1661"/>
    <w:rsid w:val="00AD1A95"/>
    <w:rsid w:val="00B14264"/>
    <w:rsid w:val="00B33709"/>
    <w:rsid w:val="00B43D2D"/>
    <w:rsid w:val="00B734CB"/>
    <w:rsid w:val="00B82661"/>
    <w:rsid w:val="00B91C1C"/>
    <w:rsid w:val="00BA1B1F"/>
    <w:rsid w:val="00BC4576"/>
    <w:rsid w:val="00BF7687"/>
    <w:rsid w:val="00C44D1C"/>
    <w:rsid w:val="00C647F9"/>
    <w:rsid w:val="00C66299"/>
    <w:rsid w:val="00C85E62"/>
    <w:rsid w:val="00CA1C0C"/>
    <w:rsid w:val="00CC34CF"/>
    <w:rsid w:val="00CD1294"/>
    <w:rsid w:val="00CD7DA0"/>
    <w:rsid w:val="00CE5496"/>
    <w:rsid w:val="00CF351F"/>
    <w:rsid w:val="00D10755"/>
    <w:rsid w:val="00D257AF"/>
    <w:rsid w:val="00D34B31"/>
    <w:rsid w:val="00D46AC3"/>
    <w:rsid w:val="00D5068C"/>
    <w:rsid w:val="00D544D9"/>
    <w:rsid w:val="00D657D7"/>
    <w:rsid w:val="00D82C74"/>
    <w:rsid w:val="00D931C9"/>
    <w:rsid w:val="00DA4594"/>
    <w:rsid w:val="00DF1E5D"/>
    <w:rsid w:val="00E040FC"/>
    <w:rsid w:val="00E131F8"/>
    <w:rsid w:val="00E13F63"/>
    <w:rsid w:val="00E20C24"/>
    <w:rsid w:val="00E31FD8"/>
    <w:rsid w:val="00E43E58"/>
    <w:rsid w:val="00E53CC3"/>
    <w:rsid w:val="00E870F1"/>
    <w:rsid w:val="00E87646"/>
    <w:rsid w:val="00EB157F"/>
    <w:rsid w:val="00EC15CD"/>
    <w:rsid w:val="00EC5A16"/>
    <w:rsid w:val="00EE682A"/>
    <w:rsid w:val="00EE6AF3"/>
    <w:rsid w:val="00EF7094"/>
    <w:rsid w:val="00F11540"/>
    <w:rsid w:val="00F42967"/>
    <w:rsid w:val="00F52CCE"/>
    <w:rsid w:val="00F60571"/>
    <w:rsid w:val="00F74B18"/>
    <w:rsid w:val="00F82DF5"/>
    <w:rsid w:val="00FA245C"/>
    <w:rsid w:val="00FA634C"/>
    <w:rsid w:val="00FA681C"/>
    <w:rsid w:val="00FC2A31"/>
    <w:rsid w:val="00FE1002"/>
    <w:rsid w:val="00F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5A2B8"/>
  <w15:docId w15:val="{57D2C416-72EF-415A-B799-773E4EA0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懈 tekstu"/>
    <w:basedOn w:val="Normalny"/>
    <w:uiPriority w:val="99"/>
    <w:rsid w:val="00C44D1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4D1C"/>
    <w:pPr>
      <w:ind w:left="720"/>
      <w:contextualSpacing/>
    </w:pPr>
  </w:style>
  <w:style w:type="paragraph" w:customStyle="1" w:styleId="Zawartotabeli">
    <w:name w:val="Zawarto懈 tabeli"/>
    <w:basedOn w:val="Normalny"/>
    <w:uiPriority w:val="99"/>
    <w:rsid w:val="00151A1C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451"/>
  </w:style>
  <w:style w:type="paragraph" w:styleId="Stopka">
    <w:name w:val="footer"/>
    <w:basedOn w:val="Normalny"/>
    <w:link w:val="StopkaZnak"/>
    <w:uiPriority w:val="99"/>
    <w:unhideWhenUsed/>
    <w:rsid w:val="00441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451"/>
  </w:style>
  <w:style w:type="paragraph" w:styleId="Tekstdymka">
    <w:name w:val="Balloon Text"/>
    <w:basedOn w:val="Normalny"/>
    <w:link w:val="TekstdymkaZnak"/>
    <w:uiPriority w:val="99"/>
    <w:semiHidden/>
    <w:unhideWhenUsed/>
    <w:rsid w:val="0044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1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0">
    <w:name w:val="Treść tekstu"/>
    <w:basedOn w:val="Normalny"/>
    <w:rsid w:val="00D257AF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table" w:customStyle="1" w:styleId="TableGrid">
    <w:name w:val="TableGrid"/>
    <w:rsid w:val="0006785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ylnaczcionkaakapitu1">
    <w:name w:val="Domyślna czcionka akapitu1"/>
    <w:rsid w:val="001B6030"/>
  </w:style>
  <w:style w:type="paragraph" w:styleId="Bezodstpw">
    <w:name w:val="No Spacing"/>
    <w:uiPriority w:val="1"/>
    <w:qFormat/>
    <w:rsid w:val="00263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Agnieszka Kulik</cp:lastModifiedBy>
  <cp:revision>10</cp:revision>
  <cp:lastPrinted>2022-05-10T08:29:00Z</cp:lastPrinted>
  <dcterms:created xsi:type="dcterms:W3CDTF">2022-05-10T13:54:00Z</dcterms:created>
  <dcterms:modified xsi:type="dcterms:W3CDTF">2022-05-18T08:56:00Z</dcterms:modified>
</cp:coreProperties>
</file>