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1CD382DF" w14:textId="77777777" w:rsidR="001765A1" w:rsidRPr="000C766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7BA7FED6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Pr="001765A1">
        <w:rPr>
          <w:rFonts w:ascii="Arial" w:hAnsi="Arial" w:cs="Arial"/>
          <w:caps/>
          <w:sz w:val="20"/>
        </w:rPr>
        <w:t>Wójt Gminy Niedrzwica Duża</w:t>
      </w:r>
      <w:r w:rsidRPr="000C7661">
        <w:rPr>
          <w:rFonts w:ascii="Arial" w:hAnsi="Arial" w:cs="Arial"/>
          <w:sz w:val="20"/>
        </w:rPr>
        <w:t>;</w:t>
      </w:r>
    </w:p>
    <w:p w14:paraId="1B7EF827" w14:textId="396705AD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r w:rsidRPr="001765A1">
        <w:rPr>
          <w:rFonts w:ascii="Arial" w:hAnsi="Arial" w:cs="Arial"/>
          <w:caps/>
          <w:sz w:val="20"/>
        </w:rPr>
        <w:t>iod@niedrzwicaduza.pl</w:t>
      </w:r>
    </w:p>
    <w:p w14:paraId="7102AD3B" w14:textId="01AB900E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postępowaniem o udzielenie zamówienia publicznego, prowadzonym w trybie </w:t>
      </w:r>
      <w:r>
        <w:rPr>
          <w:rFonts w:ascii="Arial" w:hAnsi="Arial" w:cs="Arial"/>
          <w:sz w:val="20"/>
        </w:rPr>
        <w:t>podstawowym bez negocjacji</w:t>
      </w:r>
      <w:r w:rsidR="00DF0159">
        <w:rPr>
          <w:rFonts w:ascii="Arial" w:hAnsi="Arial" w:cs="Arial"/>
          <w:sz w:val="20"/>
        </w:rPr>
        <w:t xml:space="preserve"> pn. </w:t>
      </w:r>
      <w:r w:rsidR="00DF0159" w:rsidRPr="00DB5779">
        <w:rPr>
          <w:rFonts w:ascii="Arial" w:hAnsi="Arial" w:cs="Arial"/>
          <w:b/>
          <w:bCs/>
          <w:sz w:val="20"/>
        </w:rPr>
        <w:t>„</w:t>
      </w:r>
      <w:r w:rsidR="006123FF" w:rsidRPr="006123FF">
        <w:rPr>
          <w:rFonts w:ascii="Calibri" w:hAnsi="Calibri" w:cs="Calibri"/>
          <w:b/>
          <w:szCs w:val="24"/>
        </w:rPr>
        <w:t>Przebudowa drogi gminnej Nr 107073 L ul. Graniczna w miejscowości Niedrzwica Duża</w:t>
      </w:r>
      <w:r w:rsidR="00571299">
        <w:rPr>
          <w:rFonts w:ascii="Arial" w:hAnsi="Arial" w:cs="Arial"/>
          <w:b/>
          <w:bCs/>
          <w:sz w:val="20"/>
        </w:rPr>
        <w:t>”</w:t>
      </w:r>
      <w:r w:rsidR="00DF0159">
        <w:rPr>
          <w:rFonts w:ascii="Arial" w:hAnsi="Arial" w:cs="Arial"/>
          <w:sz w:val="20"/>
        </w:rPr>
        <w:t>.</w:t>
      </w:r>
    </w:p>
    <w:p w14:paraId="0EBCB210" w14:textId="1AB4F8D0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71928E93" w14:textId="23111850" w:rsidR="00E87123" w:rsidRPr="00E87123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E87123">
        <w:rPr>
          <w:rFonts w:ascii="Arial" w:hAnsi="Arial" w:cs="Arial"/>
          <w:sz w:val="20"/>
        </w:rPr>
        <w:t xml:space="preserve">Pani/Pana dane osobowe będą przechowywane, </w:t>
      </w:r>
      <w:r w:rsidR="00E87123" w:rsidRPr="00E87123">
        <w:rPr>
          <w:rFonts w:ascii="Arial" w:hAnsi="Arial" w:cs="Arial"/>
          <w:sz w:val="20"/>
        </w:rPr>
        <w:t xml:space="preserve">zgodnie z art. 78 ust. 1 ustawy </w:t>
      </w:r>
      <w:proofErr w:type="spellStart"/>
      <w:r w:rsidR="00E87123" w:rsidRPr="00E87123">
        <w:rPr>
          <w:rFonts w:ascii="Arial" w:hAnsi="Arial" w:cs="Arial"/>
          <w:sz w:val="20"/>
        </w:rPr>
        <w:t>Pzp</w:t>
      </w:r>
      <w:proofErr w:type="spellEnd"/>
      <w:r w:rsidR="00E87123" w:rsidRPr="00E87123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zakresu działania archiwów zakładowych, chyba że przepisy szczególne stanowią inaczej, a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w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przypadku zamówień dofinansowanych ze środków zewnętrznych – przez okres trwałości projektu;</w:t>
      </w:r>
    </w:p>
    <w:p w14:paraId="5E402F84" w14:textId="5BEB6BC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przepisanych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 w:rsidRPr="000C7661">
        <w:rPr>
          <w:rFonts w:ascii="Arial" w:hAnsi="Arial" w:cs="Arial"/>
          <w:sz w:val="20"/>
        </w:rPr>
        <w:t>, związanym z udziałem w</w:t>
      </w:r>
      <w:r>
        <w:rPr>
          <w:rFonts w:ascii="Arial" w:hAnsi="Arial" w:cs="Arial"/>
          <w:sz w:val="20"/>
        </w:rPr>
        <w:t> </w:t>
      </w:r>
      <w:r w:rsidRPr="000C7661">
        <w:rPr>
          <w:rFonts w:ascii="Arial" w:hAnsi="Arial" w:cs="Arial"/>
          <w:sz w:val="20"/>
        </w:rPr>
        <w:t>postępowaniu o udzielenie zamówienia publicznego.</w:t>
      </w:r>
    </w:p>
    <w:p w14:paraId="5F6BCE91" w14:textId="77777777" w:rsidR="001765A1" w:rsidRPr="000C7661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45E074EE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4EF2A9A6" w14:textId="6A07DC54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16 RODO prawo do sprostowania Pani/Pana danych osobowych (</w:t>
      </w:r>
      <w:r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</w:t>
      </w:r>
      <w:r w:rsidRPr="000C7661">
        <w:rPr>
          <w:rFonts w:ascii="Arial" w:hAnsi="Arial" w:cs="Arial"/>
          <w:i/>
          <w:sz w:val="20"/>
        </w:rPr>
        <w:lastRenderedPageBreak/>
        <w:t xml:space="preserve">o udzielenie zamówienia publicznego ani zmianą postanowień umowy w zakresie niezgodnym z ustawą </w:t>
      </w:r>
      <w:proofErr w:type="spellStart"/>
      <w:r w:rsidRPr="000C7661">
        <w:rPr>
          <w:rFonts w:ascii="Arial" w:hAnsi="Arial" w:cs="Arial"/>
          <w:i/>
          <w:sz w:val="20"/>
        </w:rPr>
        <w:t>P</w:t>
      </w:r>
      <w:r>
        <w:rPr>
          <w:rFonts w:ascii="Arial" w:hAnsi="Arial" w:cs="Arial"/>
          <w:i/>
          <w:sz w:val="20"/>
        </w:rPr>
        <w:t>zp</w:t>
      </w:r>
      <w:proofErr w:type="spellEnd"/>
      <w:r w:rsidRPr="000C7661">
        <w:rPr>
          <w:rFonts w:ascii="Arial" w:hAnsi="Arial" w:cs="Arial"/>
          <w:i/>
          <w:sz w:val="20"/>
        </w:rPr>
        <w:t xml:space="preserve"> oraz nie może naruszać integralności protokołu oraz jego załączników</w:t>
      </w:r>
      <w:r w:rsidRPr="000C7661">
        <w:rPr>
          <w:rFonts w:ascii="Arial" w:hAnsi="Arial" w:cs="Arial"/>
          <w:sz w:val="20"/>
        </w:rPr>
        <w:t>);</w:t>
      </w:r>
    </w:p>
    <w:p w14:paraId="4C01FC5D" w14:textId="5DE412CE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  <w:sz w:val="20"/>
        </w:rPr>
        <w:t>prawo do ograniczenia przetwarzania nie ma zastosowania w odniesieniu do przechowywania, w</w:t>
      </w:r>
      <w:r>
        <w:rPr>
          <w:rFonts w:ascii="Arial" w:hAnsi="Arial" w:cs="Arial"/>
          <w:i/>
          <w:sz w:val="20"/>
        </w:rPr>
        <w:t> </w:t>
      </w:r>
      <w:r w:rsidRPr="000C7661">
        <w:rPr>
          <w:rFonts w:ascii="Arial" w:hAnsi="Arial" w:cs="Arial"/>
          <w:i/>
          <w:sz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  <w:sz w:val="20"/>
        </w:rPr>
        <w:t>);</w:t>
      </w:r>
    </w:p>
    <w:p w14:paraId="033B50C2" w14:textId="11B24A2C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  <w:sz w:val="20"/>
        </w:rPr>
        <w:t xml:space="preserve"> </w:t>
      </w:r>
    </w:p>
    <w:p w14:paraId="1595D535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3021049C" w14:textId="7FD42B95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7DBAA18B" w14:textId="0998FCC7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7BD45FA2" w14:textId="4D260555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3A916FC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3B887C45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6ADE7187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523E55D4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1D54FA2" w14:textId="77777777" w:rsidR="002867C4" w:rsidRPr="002867C4" w:rsidRDefault="002867C4" w:rsidP="002867C4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744D1791" w14:textId="77777777" w:rsidR="008D7DEF" w:rsidRPr="000E493D" w:rsidRDefault="008D7DEF" w:rsidP="000E493D"/>
    <w:sectPr w:rsidR="008D7DEF" w:rsidRPr="000E493D" w:rsidSect="00997C9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988A" w14:textId="77777777" w:rsidR="00C10A66" w:rsidRDefault="00C10A66">
      <w:pPr>
        <w:spacing w:after="0" w:line="240" w:lineRule="auto"/>
      </w:pPr>
      <w:r>
        <w:separator/>
      </w:r>
    </w:p>
  </w:endnote>
  <w:endnote w:type="continuationSeparator" w:id="0">
    <w:p w14:paraId="407906A0" w14:textId="77777777" w:rsidR="00C10A66" w:rsidRDefault="00C1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53E1C73B" w:rsidR="00DC4F0E" w:rsidRPr="00DC4F0E" w:rsidRDefault="00DC4F0E" w:rsidP="00DC4F0E">
    <w:pPr>
      <w:pStyle w:val="Stopka"/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</w:t>
    </w:r>
    <w:r w:rsidRPr="00DC4F0E">
      <w:rPr>
        <w:rFonts w:ascii="Arial" w:hAnsi="Arial" w:cs="Arial"/>
        <w:sz w:val="18"/>
        <w:szCs w:val="18"/>
      </w:rPr>
      <w:t xml:space="preserve">Strona </w:t>
    </w:r>
    <w:r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PAGE</w:instrText>
    </w:r>
    <w:r w:rsidRPr="00DC4F0E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DC4F0E">
      <w:rPr>
        <w:rFonts w:ascii="Arial" w:hAnsi="Arial" w:cs="Arial"/>
        <w:b/>
        <w:bCs/>
        <w:sz w:val="18"/>
        <w:szCs w:val="18"/>
      </w:rPr>
      <w:fldChar w:fldCharType="end"/>
    </w:r>
    <w:r w:rsidRPr="00DC4F0E">
      <w:rPr>
        <w:rFonts w:ascii="Arial" w:hAnsi="Arial" w:cs="Arial"/>
        <w:sz w:val="18"/>
        <w:szCs w:val="18"/>
      </w:rPr>
      <w:t xml:space="preserve"> z </w:t>
    </w:r>
    <w:r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NUMPAGES</w:instrText>
    </w:r>
    <w:r w:rsidRPr="00DC4F0E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 w:rsidRPr="00DC4F0E">
      <w:rPr>
        <w:rFonts w:ascii="Arial" w:hAnsi="Arial" w:cs="Arial"/>
        <w:b/>
        <w:bCs/>
        <w:sz w:val="18"/>
        <w:szCs w:val="18"/>
      </w:rPr>
      <w:fldChar w:fldCharType="end"/>
    </w:r>
  </w:p>
  <w:p w14:paraId="1FFC071C" w14:textId="17F17D70" w:rsidR="00C9514B" w:rsidRDefault="00DC4F0E" w:rsidP="00DC4F0E">
    <w:pPr>
      <w:pStyle w:val="Stopka"/>
      <w:jc w:val="center"/>
    </w:pPr>
    <w:r w:rsidRPr="00DC4F0E">
      <w:rPr>
        <w:rFonts w:ascii="Arial" w:hAnsi="Arial" w:cs="Arial"/>
        <w:bCs/>
        <w:i/>
        <w:iCs/>
        <w:sz w:val="18"/>
        <w:szCs w:val="18"/>
      </w:rPr>
      <w:t xml:space="preserve">Załącznik nr 10 do SWZ - </w:t>
    </w:r>
    <w:r w:rsidR="00997C9F" w:rsidRPr="006123FF">
      <w:rPr>
        <w:rFonts w:ascii="Arial" w:hAnsi="Arial" w:cs="Arial"/>
        <w:bCs/>
        <w:i/>
        <w:iCs/>
        <w:sz w:val="18"/>
        <w:szCs w:val="18"/>
      </w:rPr>
      <w:t>Przebudowa drogi gminnej Nr 107073 L ul. Graniczna w miejscowości Niedrzwica Duża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1118214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123FF" w:rsidRPr="006123F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107073 L ul. Graniczna w miejscowości Niedrzwica Duża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AE6B" w14:textId="77777777" w:rsidR="00C10A66" w:rsidRDefault="00C10A66">
      <w:pPr>
        <w:spacing w:after="0" w:line="240" w:lineRule="auto"/>
      </w:pPr>
      <w:r>
        <w:separator/>
      </w:r>
    </w:p>
  </w:footnote>
  <w:footnote w:type="continuationSeparator" w:id="0">
    <w:p w14:paraId="262CC352" w14:textId="77777777" w:rsidR="00C10A66" w:rsidRDefault="00C1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867C4"/>
    <w:rsid w:val="002A35E2"/>
    <w:rsid w:val="003F2EEB"/>
    <w:rsid w:val="00400BFD"/>
    <w:rsid w:val="00434AC9"/>
    <w:rsid w:val="004E2FC3"/>
    <w:rsid w:val="004E30C5"/>
    <w:rsid w:val="00501878"/>
    <w:rsid w:val="00506C09"/>
    <w:rsid w:val="00571299"/>
    <w:rsid w:val="0059510E"/>
    <w:rsid w:val="005F729F"/>
    <w:rsid w:val="006123FF"/>
    <w:rsid w:val="0063391F"/>
    <w:rsid w:val="0066655F"/>
    <w:rsid w:val="006A0603"/>
    <w:rsid w:val="007B1892"/>
    <w:rsid w:val="007D7B0B"/>
    <w:rsid w:val="00855E2C"/>
    <w:rsid w:val="00862E7C"/>
    <w:rsid w:val="008826DE"/>
    <w:rsid w:val="00895BD1"/>
    <w:rsid w:val="00896185"/>
    <w:rsid w:val="008D7DEF"/>
    <w:rsid w:val="00931131"/>
    <w:rsid w:val="00953610"/>
    <w:rsid w:val="0095781D"/>
    <w:rsid w:val="00997C9F"/>
    <w:rsid w:val="009A2211"/>
    <w:rsid w:val="009B0151"/>
    <w:rsid w:val="009C5A37"/>
    <w:rsid w:val="00A25FF3"/>
    <w:rsid w:val="00A459C3"/>
    <w:rsid w:val="00AE6195"/>
    <w:rsid w:val="00B259E3"/>
    <w:rsid w:val="00B738E2"/>
    <w:rsid w:val="00BB30F9"/>
    <w:rsid w:val="00BD68D1"/>
    <w:rsid w:val="00C10A66"/>
    <w:rsid w:val="00C17A1E"/>
    <w:rsid w:val="00C3156D"/>
    <w:rsid w:val="00CC69E6"/>
    <w:rsid w:val="00DA1FFC"/>
    <w:rsid w:val="00DB5779"/>
    <w:rsid w:val="00DC4F0E"/>
    <w:rsid w:val="00DF0159"/>
    <w:rsid w:val="00E71D3C"/>
    <w:rsid w:val="00E87123"/>
    <w:rsid w:val="00EC6727"/>
    <w:rsid w:val="00F32679"/>
    <w:rsid w:val="00F66D7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31</cp:revision>
  <cp:lastPrinted>2021-12-13T11:24:00Z</cp:lastPrinted>
  <dcterms:created xsi:type="dcterms:W3CDTF">2019-06-14T08:00:00Z</dcterms:created>
  <dcterms:modified xsi:type="dcterms:W3CDTF">2022-02-22T14:21:00Z</dcterms:modified>
</cp:coreProperties>
</file>