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73319AB3" w:rsidR="003E45FF" w:rsidRPr="00A06C1C" w:rsidRDefault="003E45FF" w:rsidP="00DF5664">
      <w:pPr>
        <w:pStyle w:val="Tytu"/>
        <w:spacing w:line="480" w:lineRule="auto"/>
        <w:rPr>
          <w:rFonts w:asciiTheme="minorHAnsi" w:hAnsiTheme="minorHAnsi" w:cstheme="minorHAnsi"/>
          <w:spacing w:val="60"/>
          <w:sz w:val="40"/>
          <w:szCs w:val="40"/>
        </w:rPr>
      </w:pPr>
      <w:r w:rsidRPr="00A06C1C">
        <w:rPr>
          <w:rFonts w:asciiTheme="minorHAnsi" w:hAnsiTheme="minorHAnsi" w:cstheme="minorHAnsi"/>
          <w:spacing w:val="60"/>
          <w:sz w:val="40"/>
          <w:szCs w:val="40"/>
        </w:rPr>
        <w:t xml:space="preserve">Specyfikacja </w:t>
      </w:r>
    </w:p>
    <w:p w14:paraId="52BD8481" w14:textId="77777777" w:rsidR="003E45FF" w:rsidRPr="00A06C1C" w:rsidRDefault="003E45FF" w:rsidP="00DF5664">
      <w:pPr>
        <w:pStyle w:val="Tytu"/>
        <w:spacing w:line="480" w:lineRule="auto"/>
        <w:rPr>
          <w:rFonts w:asciiTheme="minorHAnsi" w:hAnsiTheme="minorHAnsi" w:cstheme="minorHAnsi"/>
          <w:spacing w:val="60"/>
          <w:sz w:val="40"/>
          <w:szCs w:val="40"/>
        </w:rPr>
      </w:pPr>
      <w:r w:rsidRPr="00A06C1C">
        <w:rPr>
          <w:rFonts w:asciiTheme="minorHAnsi" w:hAnsiTheme="minorHAnsi" w:cstheme="minorHAnsi"/>
          <w:spacing w:val="60"/>
          <w:sz w:val="40"/>
          <w:szCs w:val="40"/>
        </w:rPr>
        <w:t>WARUNKÓW zamówienia</w:t>
      </w:r>
    </w:p>
    <w:p w14:paraId="1AD5FA97" w14:textId="0E7DAE51" w:rsidR="003E45FF" w:rsidRPr="00A06C1C" w:rsidRDefault="000850B7" w:rsidP="00DF5664">
      <w:pPr>
        <w:jc w:val="center"/>
        <w:rPr>
          <w:rFonts w:cstheme="minorHAnsi"/>
        </w:rPr>
      </w:pPr>
      <w:r w:rsidRPr="00A06C1C">
        <w:rPr>
          <w:rFonts w:eastAsia="Times New Roman" w:cstheme="minorHAnsi"/>
          <w:b/>
          <w:bCs/>
          <w:sz w:val="24"/>
          <w:szCs w:val="24"/>
          <w:lang w:eastAsia="pl-PL"/>
        </w:rPr>
        <w:t>ZAMAWIAJĄCY</w:t>
      </w:r>
      <w:r w:rsidR="00A7386A" w:rsidRPr="00A06C1C">
        <w:rPr>
          <w:rFonts w:eastAsia="Times New Roman" w:cstheme="minorHAnsi"/>
          <w:b/>
          <w:bCs/>
          <w:sz w:val="24"/>
          <w:szCs w:val="24"/>
          <w:lang w:eastAsia="pl-PL"/>
        </w:rPr>
        <w:t xml:space="preserve"> GMINA NIEDRZWICA DUŻA</w:t>
      </w:r>
    </w:p>
    <w:p w14:paraId="7F61C982" w14:textId="6BD28DD0" w:rsidR="000850B7" w:rsidRPr="00A06C1C" w:rsidRDefault="000850B7" w:rsidP="00DF5664">
      <w:pPr>
        <w:pStyle w:val="Nagwek3"/>
        <w:keepNext w:val="0"/>
        <w:tabs>
          <w:tab w:val="left" w:pos="0"/>
        </w:tabs>
        <w:jc w:val="both"/>
        <w:rPr>
          <w:rFonts w:asciiTheme="minorHAnsi" w:hAnsiTheme="minorHAnsi" w:cstheme="minorHAnsi"/>
          <w:b w:val="0"/>
          <w:sz w:val="24"/>
          <w:szCs w:val="24"/>
        </w:rPr>
      </w:pPr>
      <w:r w:rsidRPr="00A06C1C">
        <w:rPr>
          <w:rFonts w:asciiTheme="minorHAnsi" w:hAnsiTheme="minorHAnsi" w:cstheme="minorHAnsi"/>
          <w:b w:val="0"/>
          <w:sz w:val="24"/>
          <w:szCs w:val="24"/>
        </w:rPr>
        <w:t xml:space="preserve">zaprasza do złożenia oferty w postępowaniu prowadzonym w trybie podstawowym bez negocjacji, </w:t>
      </w:r>
      <w:r w:rsidR="001F44CC" w:rsidRPr="00A06C1C">
        <w:rPr>
          <w:rFonts w:asciiTheme="minorHAnsi" w:hAnsiTheme="minorHAnsi" w:cstheme="minorHAnsi"/>
          <w:b w:val="0"/>
          <w:sz w:val="24"/>
          <w:szCs w:val="24"/>
        </w:rPr>
        <w:t>o którym mowa w art. 275 pkt 1 ustawy z dnia 11 września 2019 r. Prawo zamówień publicznych (</w:t>
      </w:r>
      <w:r w:rsidR="008172C2" w:rsidRPr="00A06C1C">
        <w:rPr>
          <w:rFonts w:asciiTheme="minorHAnsi" w:hAnsiTheme="minorHAnsi" w:cstheme="minorHAnsi"/>
          <w:b w:val="0"/>
          <w:sz w:val="24"/>
          <w:szCs w:val="24"/>
        </w:rPr>
        <w:t xml:space="preserve">tekst jedn. </w:t>
      </w:r>
      <w:r w:rsidR="001F44CC" w:rsidRPr="00A06C1C">
        <w:rPr>
          <w:rFonts w:asciiTheme="minorHAnsi" w:hAnsiTheme="minorHAnsi" w:cstheme="minorHAnsi"/>
          <w:b w:val="0"/>
          <w:sz w:val="24"/>
          <w:szCs w:val="24"/>
        </w:rPr>
        <w:t>Dz. U. z 20</w:t>
      </w:r>
      <w:r w:rsidR="008172C2" w:rsidRPr="00A06C1C">
        <w:rPr>
          <w:rFonts w:asciiTheme="minorHAnsi" w:hAnsiTheme="minorHAnsi" w:cstheme="minorHAnsi"/>
          <w:b w:val="0"/>
          <w:sz w:val="24"/>
          <w:szCs w:val="24"/>
        </w:rPr>
        <w:t>21</w:t>
      </w:r>
      <w:r w:rsidR="001F44CC" w:rsidRPr="00A06C1C">
        <w:rPr>
          <w:rFonts w:asciiTheme="minorHAnsi" w:hAnsiTheme="minorHAnsi" w:cstheme="minorHAnsi"/>
          <w:b w:val="0"/>
          <w:sz w:val="24"/>
          <w:szCs w:val="24"/>
        </w:rPr>
        <w:t xml:space="preserve"> r., poz. </w:t>
      </w:r>
      <w:r w:rsidR="008172C2" w:rsidRPr="00A06C1C">
        <w:rPr>
          <w:rFonts w:asciiTheme="minorHAnsi" w:hAnsiTheme="minorHAnsi" w:cstheme="minorHAnsi"/>
          <w:b w:val="0"/>
          <w:sz w:val="24"/>
          <w:szCs w:val="24"/>
        </w:rPr>
        <w:t>1129</w:t>
      </w:r>
      <w:r w:rsidR="001F44CC" w:rsidRPr="00A06C1C">
        <w:rPr>
          <w:rFonts w:asciiTheme="minorHAnsi" w:hAnsiTheme="minorHAnsi" w:cstheme="minorHAnsi"/>
          <w:b w:val="0"/>
          <w:sz w:val="24"/>
          <w:szCs w:val="24"/>
        </w:rPr>
        <w:t xml:space="preserve"> ze zm.), zwan</w:t>
      </w:r>
      <w:r w:rsidR="00BA4E2A" w:rsidRPr="00A06C1C">
        <w:rPr>
          <w:rFonts w:asciiTheme="minorHAnsi" w:hAnsiTheme="minorHAnsi" w:cstheme="minorHAnsi"/>
          <w:b w:val="0"/>
          <w:sz w:val="24"/>
          <w:szCs w:val="24"/>
        </w:rPr>
        <w:t>ej</w:t>
      </w:r>
      <w:r w:rsidR="001F44CC" w:rsidRPr="00A06C1C">
        <w:rPr>
          <w:rFonts w:asciiTheme="minorHAnsi" w:hAnsiTheme="minorHAnsi" w:cstheme="minorHAnsi"/>
          <w:b w:val="0"/>
          <w:sz w:val="24"/>
          <w:szCs w:val="24"/>
        </w:rPr>
        <w:t xml:space="preserve"> dalej ustawą </w:t>
      </w:r>
      <w:proofErr w:type="spellStart"/>
      <w:r w:rsidR="001F44CC" w:rsidRPr="00A06C1C">
        <w:rPr>
          <w:rFonts w:asciiTheme="minorHAnsi" w:hAnsiTheme="minorHAnsi" w:cstheme="minorHAnsi"/>
          <w:b w:val="0"/>
          <w:sz w:val="24"/>
          <w:szCs w:val="24"/>
        </w:rPr>
        <w:t>Pzp</w:t>
      </w:r>
      <w:proofErr w:type="spellEnd"/>
      <w:r w:rsidR="001F44CC" w:rsidRPr="00A06C1C">
        <w:rPr>
          <w:rFonts w:asciiTheme="minorHAnsi" w:hAnsiTheme="minorHAnsi" w:cstheme="minorHAnsi"/>
          <w:b w:val="0"/>
          <w:sz w:val="24"/>
          <w:szCs w:val="24"/>
        </w:rPr>
        <w:t xml:space="preserve">, </w:t>
      </w:r>
      <w:r w:rsidRPr="00A06C1C">
        <w:rPr>
          <w:rFonts w:asciiTheme="minorHAnsi" w:hAnsiTheme="minorHAnsi" w:cstheme="minorHAnsi"/>
          <w:b w:val="0"/>
          <w:sz w:val="24"/>
          <w:szCs w:val="24"/>
        </w:rPr>
        <w:t>o wartości zamówienia nieprzekraczającej progów unijnych, o których mowa w art. 3</w:t>
      </w:r>
      <w:r w:rsidR="001F44CC" w:rsidRPr="00A06C1C">
        <w:rPr>
          <w:rFonts w:asciiTheme="minorHAnsi" w:hAnsiTheme="minorHAnsi" w:cstheme="minorHAnsi"/>
          <w:b w:val="0"/>
          <w:sz w:val="24"/>
          <w:szCs w:val="24"/>
        </w:rPr>
        <w:t xml:space="preserve"> </w:t>
      </w:r>
      <w:r w:rsidRPr="00A06C1C">
        <w:rPr>
          <w:rFonts w:asciiTheme="minorHAnsi" w:hAnsiTheme="minorHAnsi" w:cstheme="minorHAnsi"/>
          <w:b w:val="0"/>
          <w:sz w:val="24"/>
          <w:szCs w:val="24"/>
        </w:rPr>
        <w:t xml:space="preserve">ustawy </w:t>
      </w:r>
      <w:proofErr w:type="spellStart"/>
      <w:r w:rsidRPr="00A06C1C">
        <w:rPr>
          <w:rFonts w:asciiTheme="minorHAnsi" w:hAnsiTheme="minorHAnsi" w:cstheme="minorHAnsi"/>
          <w:b w:val="0"/>
          <w:sz w:val="24"/>
          <w:szCs w:val="24"/>
        </w:rPr>
        <w:t>Pzp</w:t>
      </w:r>
      <w:proofErr w:type="spellEnd"/>
      <w:r w:rsidRPr="00A06C1C">
        <w:rPr>
          <w:rFonts w:asciiTheme="minorHAnsi" w:hAnsiTheme="minorHAnsi" w:cstheme="minorHAnsi"/>
          <w:b w:val="0"/>
          <w:sz w:val="24"/>
          <w:szCs w:val="24"/>
        </w:rPr>
        <w:t xml:space="preserve">, na realizację </w:t>
      </w:r>
      <w:r w:rsidR="001F44CC" w:rsidRPr="00A06C1C">
        <w:rPr>
          <w:rFonts w:asciiTheme="minorHAnsi" w:hAnsiTheme="minorHAnsi" w:cstheme="minorHAnsi"/>
          <w:b w:val="0"/>
          <w:sz w:val="24"/>
          <w:szCs w:val="24"/>
        </w:rPr>
        <w:t>zamówienia (</w:t>
      </w:r>
      <w:r w:rsidR="00FF7C6A" w:rsidRPr="00A06C1C">
        <w:rPr>
          <w:rFonts w:asciiTheme="minorHAnsi" w:hAnsiTheme="minorHAnsi" w:cstheme="minorHAnsi"/>
          <w:b w:val="0"/>
          <w:sz w:val="24"/>
          <w:szCs w:val="24"/>
        </w:rPr>
        <w:t>usługi</w:t>
      </w:r>
      <w:r w:rsidR="001F44CC" w:rsidRPr="00A06C1C">
        <w:rPr>
          <w:rFonts w:asciiTheme="minorHAnsi" w:hAnsiTheme="minorHAnsi" w:cstheme="minorHAnsi"/>
          <w:b w:val="0"/>
          <w:sz w:val="24"/>
          <w:szCs w:val="24"/>
        </w:rPr>
        <w:t>)</w:t>
      </w:r>
      <w:r w:rsidRPr="00A06C1C">
        <w:rPr>
          <w:rFonts w:asciiTheme="minorHAnsi" w:hAnsiTheme="minorHAnsi" w:cstheme="minorHAnsi"/>
          <w:b w:val="0"/>
          <w:sz w:val="24"/>
          <w:szCs w:val="24"/>
        </w:rPr>
        <w:t xml:space="preserve"> pn.</w:t>
      </w:r>
      <w:r w:rsidR="00BA4E2A" w:rsidRPr="00A06C1C">
        <w:rPr>
          <w:rFonts w:asciiTheme="minorHAnsi" w:hAnsiTheme="minorHAnsi" w:cstheme="minorHAnsi"/>
          <w:b w:val="0"/>
          <w:sz w:val="24"/>
          <w:szCs w:val="24"/>
        </w:rPr>
        <w:t>:</w:t>
      </w:r>
    </w:p>
    <w:p w14:paraId="0F299F1C" w14:textId="77777777" w:rsidR="00DF5664" w:rsidRPr="00246B9D" w:rsidRDefault="00DF5664" w:rsidP="00DF5664">
      <w:pPr>
        <w:jc w:val="center"/>
        <w:rPr>
          <w:rFonts w:cstheme="minorHAnsi"/>
          <w:b/>
          <w:i/>
          <w:sz w:val="36"/>
          <w:szCs w:val="36"/>
          <w:highlight w:val="yellow"/>
        </w:rPr>
      </w:pPr>
    </w:p>
    <w:p w14:paraId="1CFFC42A" w14:textId="27D359A7" w:rsidR="000850B7" w:rsidRPr="00A06C1C" w:rsidRDefault="00FF7C6A" w:rsidP="00DF5664">
      <w:pPr>
        <w:jc w:val="center"/>
        <w:rPr>
          <w:rFonts w:cstheme="minorHAnsi"/>
          <w:b/>
          <w:i/>
          <w:sz w:val="34"/>
          <w:szCs w:val="34"/>
        </w:rPr>
      </w:pPr>
      <w:r w:rsidRPr="00A06C1C">
        <w:rPr>
          <w:rFonts w:cstheme="minorHAnsi"/>
          <w:b/>
          <w:i/>
          <w:sz w:val="34"/>
          <w:szCs w:val="34"/>
        </w:rPr>
        <w:t>Pełnienie nadzoru inwestorskiego nad realizacją zadania inwestycyjnego pn. „</w:t>
      </w:r>
      <w:r w:rsidR="00246B9D" w:rsidRPr="00A06C1C">
        <w:rPr>
          <w:rFonts w:cstheme="minorHAnsi"/>
          <w:b/>
          <w:i/>
          <w:sz w:val="34"/>
          <w:szCs w:val="34"/>
        </w:rPr>
        <w:t>Budowa sali gimnastycznej w miejscowości Krężnica Jara</w:t>
      </w:r>
      <w:r w:rsidRPr="00A06C1C">
        <w:rPr>
          <w:rFonts w:cstheme="minorHAnsi"/>
          <w:b/>
          <w:i/>
          <w:sz w:val="34"/>
          <w:szCs w:val="34"/>
        </w:rPr>
        <w:t>”</w:t>
      </w:r>
      <w:r w:rsidR="001F44CC" w:rsidRPr="00A06C1C">
        <w:rPr>
          <w:rFonts w:cstheme="minorHAnsi"/>
          <w:b/>
          <w:i/>
          <w:sz w:val="34"/>
          <w:szCs w:val="34"/>
        </w:rPr>
        <w:t>.</w:t>
      </w:r>
    </w:p>
    <w:p w14:paraId="0A21A1EC" w14:textId="77777777" w:rsidR="00765477" w:rsidRPr="00246B9D" w:rsidRDefault="00765477" w:rsidP="00DF5664">
      <w:pPr>
        <w:jc w:val="center"/>
        <w:rPr>
          <w:rFonts w:cstheme="minorHAnsi"/>
          <w:b/>
          <w:i/>
          <w:sz w:val="36"/>
          <w:szCs w:val="36"/>
          <w:highlight w:val="yellow"/>
        </w:rPr>
      </w:pPr>
    </w:p>
    <w:p w14:paraId="6F530DC2" w14:textId="1D99F6DD" w:rsidR="000850B7" w:rsidRPr="00A06C1C" w:rsidRDefault="003B448D" w:rsidP="00DF5664">
      <w:pPr>
        <w:pStyle w:val="Akapitzlist"/>
        <w:numPr>
          <w:ilvl w:val="0"/>
          <w:numId w:val="1"/>
        </w:numPr>
        <w:shd w:val="clear" w:color="auto" w:fill="FFFFFF"/>
        <w:spacing w:after="72" w:line="396" w:lineRule="atLeast"/>
        <w:ind w:left="284" w:hanging="142"/>
        <w:rPr>
          <w:rFonts w:cstheme="minorHAnsi"/>
          <w:b/>
          <w:szCs w:val="24"/>
          <w:u w:val="single"/>
          <w:lang w:eastAsia="pl-PL"/>
        </w:rPr>
      </w:pPr>
      <w:r w:rsidRPr="00A06C1C">
        <w:rPr>
          <w:rFonts w:cstheme="minorHAnsi"/>
          <w:b/>
          <w:sz w:val="24"/>
          <w:szCs w:val="24"/>
          <w:u w:val="single"/>
          <w:lang w:eastAsia="pl-PL"/>
        </w:rPr>
        <w:t>NAZWA, ADRES ZAMAWIAJĄCEGO</w:t>
      </w:r>
    </w:p>
    <w:p w14:paraId="7C6E48EA" w14:textId="2833EA2A" w:rsidR="003B448D" w:rsidRPr="00A06C1C" w:rsidRDefault="003B448D" w:rsidP="002747DA">
      <w:pPr>
        <w:pStyle w:val="Nagwek2"/>
        <w:numPr>
          <w:ilvl w:val="0"/>
          <w:numId w:val="2"/>
        </w:numPr>
        <w:tabs>
          <w:tab w:val="left" w:pos="0"/>
        </w:tabs>
        <w:ind w:hanging="436"/>
        <w:rPr>
          <w:rFonts w:asciiTheme="minorHAnsi" w:hAnsiTheme="minorHAnsi" w:cstheme="minorHAnsi"/>
          <w:b w:val="0"/>
          <w:szCs w:val="24"/>
          <w:lang w:eastAsia="pl-PL"/>
        </w:rPr>
      </w:pPr>
      <w:r w:rsidRPr="00A06C1C">
        <w:rPr>
          <w:rFonts w:asciiTheme="minorHAnsi" w:hAnsiTheme="minorHAnsi" w:cstheme="minorHAnsi"/>
          <w:b w:val="0"/>
          <w:szCs w:val="24"/>
          <w:lang w:eastAsia="pl-PL"/>
        </w:rPr>
        <w:t>Nazwa zamawiającego – Gmina Niedrzwica Duża</w:t>
      </w:r>
      <w:r w:rsidR="00D466A4" w:rsidRPr="00A06C1C">
        <w:rPr>
          <w:rFonts w:asciiTheme="minorHAnsi" w:hAnsiTheme="minorHAnsi" w:cstheme="minorHAnsi"/>
          <w:b w:val="0"/>
          <w:szCs w:val="24"/>
          <w:lang w:eastAsia="pl-PL"/>
        </w:rPr>
        <w:t>.</w:t>
      </w:r>
    </w:p>
    <w:p w14:paraId="14F6383E" w14:textId="36C42F08" w:rsidR="00A7386A" w:rsidRPr="00A06C1C" w:rsidRDefault="00A7386A" w:rsidP="002747DA">
      <w:pPr>
        <w:pStyle w:val="Nagwek2"/>
        <w:numPr>
          <w:ilvl w:val="0"/>
          <w:numId w:val="2"/>
        </w:numPr>
        <w:tabs>
          <w:tab w:val="left" w:pos="0"/>
        </w:tabs>
        <w:ind w:hanging="436"/>
        <w:rPr>
          <w:rFonts w:asciiTheme="minorHAnsi" w:hAnsiTheme="minorHAnsi" w:cstheme="minorHAnsi"/>
          <w:b w:val="0"/>
          <w:szCs w:val="24"/>
        </w:rPr>
      </w:pPr>
      <w:r w:rsidRPr="00A06C1C">
        <w:rPr>
          <w:rFonts w:asciiTheme="minorHAnsi" w:hAnsiTheme="minorHAnsi" w:cstheme="minorHAnsi"/>
          <w:b w:val="0"/>
          <w:szCs w:val="24"/>
          <w:lang w:eastAsia="pl-PL"/>
        </w:rPr>
        <w:t xml:space="preserve">Adres zamawiającego </w:t>
      </w:r>
      <w:r w:rsidR="00FF7C6A" w:rsidRPr="00A06C1C">
        <w:rPr>
          <w:rFonts w:asciiTheme="minorHAnsi" w:hAnsiTheme="minorHAnsi" w:cstheme="minorHAnsi"/>
          <w:b w:val="0"/>
          <w:szCs w:val="24"/>
          <w:lang w:eastAsia="pl-PL"/>
        </w:rPr>
        <w:t xml:space="preserve">– </w:t>
      </w:r>
      <w:r w:rsidRPr="00A06C1C">
        <w:rPr>
          <w:rFonts w:asciiTheme="minorHAnsi" w:hAnsiTheme="minorHAnsi" w:cstheme="minorHAnsi"/>
          <w:b w:val="0"/>
          <w:szCs w:val="24"/>
        </w:rPr>
        <w:t xml:space="preserve"> ul. Lubelska 30, 24-220 Niedrzwica Duża</w:t>
      </w:r>
      <w:r w:rsidR="00D466A4" w:rsidRPr="00A06C1C">
        <w:rPr>
          <w:rFonts w:asciiTheme="minorHAnsi" w:hAnsiTheme="minorHAnsi" w:cstheme="minorHAnsi"/>
          <w:b w:val="0"/>
          <w:szCs w:val="24"/>
        </w:rPr>
        <w:t>.</w:t>
      </w:r>
    </w:p>
    <w:p w14:paraId="684C2D56" w14:textId="41474FEE" w:rsidR="00A7386A" w:rsidRPr="00A06C1C"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A06C1C">
        <w:rPr>
          <w:rFonts w:asciiTheme="minorHAnsi" w:hAnsiTheme="minorHAnsi" w:cstheme="minorHAnsi"/>
          <w:b w:val="0"/>
          <w:szCs w:val="24"/>
          <w:lang w:eastAsia="pl-PL"/>
        </w:rPr>
        <w:t>Numer telefonu – 81 517 50 85 wew. 25</w:t>
      </w:r>
      <w:r w:rsidR="00D466A4" w:rsidRPr="00A06C1C">
        <w:rPr>
          <w:rFonts w:asciiTheme="minorHAnsi" w:hAnsiTheme="minorHAnsi" w:cstheme="minorHAnsi"/>
          <w:b w:val="0"/>
          <w:szCs w:val="24"/>
          <w:lang w:eastAsia="pl-PL"/>
        </w:rPr>
        <w:t>.</w:t>
      </w:r>
    </w:p>
    <w:p w14:paraId="3F02D159" w14:textId="67D22D8F" w:rsidR="00A7386A" w:rsidRPr="00A06C1C"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A06C1C">
        <w:rPr>
          <w:rFonts w:asciiTheme="minorHAnsi" w:hAnsiTheme="minorHAnsi" w:cstheme="minorHAnsi"/>
          <w:b w:val="0"/>
          <w:szCs w:val="24"/>
          <w:lang w:eastAsia="pl-PL"/>
        </w:rPr>
        <w:t xml:space="preserve">Adres poczty elektronicznej – </w:t>
      </w:r>
      <w:hyperlink r:id="rId8" w:history="1">
        <w:r w:rsidRPr="00A06C1C">
          <w:rPr>
            <w:rStyle w:val="Hipercze"/>
            <w:rFonts w:asciiTheme="minorHAnsi" w:hAnsiTheme="minorHAnsi" w:cstheme="minorHAnsi"/>
            <w:b w:val="0"/>
            <w:bCs/>
            <w:szCs w:val="24"/>
            <w:lang w:eastAsia="pl-PL"/>
          </w:rPr>
          <w:t>przetargi@niedrzwicaduza.pl</w:t>
        </w:r>
      </w:hyperlink>
      <w:r w:rsidR="00D466A4" w:rsidRPr="00A06C1C">
        <w:rPr>
          <w:rStyle w:val="Hipercze"/>
          <w:rFonts w:asciiTheme="minorHAnsi" w:hAnsiTheme="minorHAnsi" w:cstheme="minorHAnsi"/>
          <w:b w:val="0"/>
          <w:bCs/>
          <w:szCs w:val="24"/>
          <w:lang w:eastAsia="pl-PL"/>
        </w:rPr>
        <w:t>.</w:t>
      </w:r>
    </w:p>
    <w:p w14:paraId="78A70345" w14:textId="181C2367" w:rsidR="00A7386A" w:rsidRPr="00A06C1C" w:rsidRDefault="00A7386A" w:rsidP="002747DA">
      <w:pPr>
        <w:pStyle w:val="Nagwek2"/>
        <w:numPr>
          <w:ilvl w:val="0"/>
          <w:numId w:val="2"/>
        </w:numPr>
        <w:tabs>
          <w:tab w:val="left" w:pos="0"/>
        </w:tabs>
        <w:ind w:hanging="436"/>
        <w:jc w:val="both"/>
        <w:rPr>
          <w:rFonts w:asciiTheme="minorHAnsi" w:hAnsiTheme="minorHAnsi" w:cstheme="minorHAnsi"/>
          <w:szCs w:val="24"/>
          <w:lang w:eastAsia="pl-PL"/>
        </w:rPr>
      </w:pPr>
      <w:r w:rsidRPr="00A06C1C">
        <w:rPr>
          <w:rFonts w:asciiTheme="minorHAnsi" w:hAnsiTheme="minorHAnsi" w:cstheme="minorHAnsi"/>
          <w:b w:val="0"/>
          <w:szCs w:val="24"/>
          <w:lang w:eastAsia="pl-PL"/>
        </w:rPr>
        <w:t>Adres strony internetowej prowadzonego postępowania</w:t>
      </w:r>
      <w:r w:rsidR="003B448D" w:rsidRPr="00A06C1C">
        <w:rPr>
          <w:rFonts w:asciiTheme="minorHAnsi" w:hAnsiTheme="minorHAnsi" w:cstheme="minorHAnsi"/>
          <w:szCs w:val="24"/>
          <w:lang w:eastAsia="pl-PL"/>
        </w:rPr>
        <w:t xml:space="preserve"> </w:t>
      </w:r>
      <w:r w:rsidR="003B448D" w:rsidRPr="00A06C1C">
        <w:rPr>
          <w:rFonts w:asciiTheme="minorHAnsi" w:hAnsiTheme="minorHAnsi" w:cstheme="minorHAnsi"/>
          <w:b w:val="0"/>
          <w:bCs/>
          <w:szCs w:val="24"/>
          <w:lang w:eastAsia="pl-PL"/>
        </w:rPr>
        <w:t>oraz</w:t>
      </w:r>
      <w:r w:rsidRPr="00A06C1C">
        <w:rPr>
          <w:rFonts w:asciiTheme="minorHAnsi" w:hAnsiTheme="minorHAnsi" w:cstheme="minorHAnsi"/>
          <w:b w:val="0"/>
          <w:bCs/>
          <w:szCs w:val="24"/>
          <w:lang w:eastAsia="pl-PL"/>
        </w:rPr>
        <w:t xml:space="preserve"> </w:t>
      </w:r>
      <w:r w:rsidR="003B448D" w:rsidRPr="00A06C1C">
        <w:rPr>
          <w:rFonts w:asciiTheme="minorHAnsi" w:hAnsiTheme="minorHAnsi" w:cstheme="minorHAnsi"/>
          <w:b w:val="0"/>
          <w:szCs w:val="24"/>
          <w:lang w:eastAsia="pl-PL"/>
        </w:rPr>
        <w:t xml:space="preserve">strony internetowej, na której udostępniane będą zmiany i wyjaśnienia treści SWZ oraz inne dokumenty zamówienia bezpośrednio związane z postępowaniem o udzielenie zamówienia </w:t>
      </w:r>
      <w:r w:rsidRPr="00A06C1C">
        <w:rPr>
          <w:rFonts w:asciiTheme="minorHAnsi" w:hAnsiTheme="minorHAnsi" w:cstheme="minorHAnsi"/>
          <w:b w:val="0"/>
          <w:szCs w:val="24"/>
          <w:lang w:eastAsia="pl-PL"/>
        </w:rPr>
        <w:t xml:space="preserve">- </w:t>
      </w:r>
      <w:hyperlink r:id="rId9" w:history="1">
        <w:r w:rsidRPr="00A06C1C">
          <w:rPr>
            <w:rStyle w:val="Hipercze"/>
            <w:rFonts w:asciiTheme="minorHAnsi" w:hAnsiTheme="minorHAnsi" w:cstheme="minorHAnsi"/>
            <w:b w:val="0"/>
            <w:szCs w:val="24"/>
            <w:lang w:eastAsia="pl-PL"/>
          </w:rPr>
          <w:t>https://ugniedrzwicaduza.bip.lubelskie.pl/index.php?id=81</w:t>
        </w:r>
      </w:hyperlink>
      <w:r w:rsidR="003B448D" w:rsidRPr="00A06C1C">
        <w:rPr>
          <w:rFonts w:asciiTheme="minorHAnsi" w:hAnsiTheme="minorHAnsi" w:cstheme="minorHAnsi"/>
          <w:szCs w:val="24"/>
          <w:lang w:eastAsia="pl-PL"/>
        </w:rPr>
        <w:t>.</w:t>
      </w:r>
    </w:p>
    <w:p w14:paraId="0A86EFB4" w14:textId="34A721BC" w:rsidR="00371580" w:rsidRPr="00992B94" w:rsidRDefault="00371580" w:rsidP="002747DA">
      <w:pPr>
        <w:pStyle w:val="Nagwek2"/>
        <w:numPr>
          <w:ilvl w:val="0"/>
          <w:numId w:val="2"/>
        </w:numPr>
        <w:tabs>
          <w:tab w:val="left" w:pos="0"/>
        </w:tabs>
        <w:ind w:hanging="436"/>
        <w:jc w:val="both"/>
        <w:rPr>
          <w:rFonts w:asciiTheme="minorHAnsi" w:hAnsiTheme="minorHAnsi" w:cstheme="minorHAnsi"/>
          <w:lang w:eastAsia="pl-PL"/>
        </w:rPr>
      </w:pPr>
      <w:r w:rsidRPr="00992B94">
        <w:rPr>
          <w:rFonts w:asciiTheme="minorHAnsi" w:hAnsiTheme="minorHAnsi" w:cstheme="minorHAnsi"/>
          <w:b w:val="0"/>
          <w:bCs/>
          <w:lang w:eastAsia="pl-PL"/>
        </w:rPr>
        <w:t>Numer</w:t>
      </w:r>
      <w:r w:rsidRPr="00992B94">
        <w:rPr>
          <w:rFonts w:asciiTheme="minorHAnsi" w:hAnsiTheme="minorHAnsi" w:cstheme="minorHAnsi"/>
          <w:lang w:eastAsia="pl-PL"/>
        </w:rPr>
        <w:t xml:space="preserve"> </w:t>
      </w:r>
      <w:r w:rsidRPr="00992B94">
        <w:rPr>
          <w:rFonts w:asciiTheme="minorHAnsi" w:hAnsiTheme="minorHAnsi" w:cstheme="minorHAnsi"/>
          <w:b w:val="0"/>
          <w:szCs w:val="24"/>
          <w:lang w:eastAsia="pl-PL"/>
        </w:rPr>
        <w:t>postępowania</w:t>
      </w:r>
      <w:r w:rsidRPr="00992B94">
        <w:rPr>
          <w:rFonts w:asciiTheme="minorHAnsi" w:hAnsiTheme="minorHAnsi" w:cstheme="minorHAnsi"/>
          <w:lang w:eastAsia="pl-PL"/>
        </w:rPr>
        <w:t xml:space="preserve">: </w:t>
      </w:r>
      <w:r w:rsidR="00234185" w:rsidRPr="00992B94">
        <w:rPr>
          <w:rFonts w:asciiTheme="minorHAnsi" w:hAnsiTheme="minorHAnsi" w:cstheme="minorHAnsi"/>
          <w:lang w:eastAsia="pl-PL"/>
        </w:rPr>
        <w:t>ZP</w:t>
      </w:r>
      <w:r w:rsidRPr="00992B94">
        <w:rPr>
          <w:rFonts w:asciiTheme="minorHAnsi" w:hAnsiTheme="minorHAnsi" w:cstheme="minorHAnsi"/>
          <w:lang w:eastAsia="pl-PL"/>
        </w:rPr>
        <w:t>.271.1.</w:t>
      </w:r>
      <w:r w:rsidR="00A06C1C" w:rsidRPr="00992B94">
        <w:rPr>
          <w:rFonts w:asciiTheme="minorHAnsi" w:hAnsiTheme="minorHAnsi" w:cstheme="minorHAnsi"/>
          <w:lang w:eastAsia="pl-PL"/>
        </w:rPr>
        <w:t>1</w:t>
      </w:r>
      <w:r w:rsidR="00992B94" w:rsidRPr="00992B94">
        <w:rPr>
          <w:rFonts w:asciiTheme="minorHAnsi" w:hAnsiTheme="minorHAnsi" w:cstheme="minorHAnsi"/>
          <w:lang w:eastAsia="pl-PL"/>
        </w:rPr>
        <w:t>5</w:t>
      </w:r>
      <w:r w:rsidRPr="00992B94">
        <w:rPr>
          <w:rFonts w:asciiTheme="minorHAnsi" w:hAnsiTheme="minorHAnsi" w:cstheme="minorHAnsi"/>
          <w:lang w:eastAsia="pl-PL"/>
        </w:rPr>
        <w:t>.202</w:t>
      </w:r>
      <w:r w:rsidR="00FF7C6A" w:rsidRPr="00992B94">
        <w:rPr>
          <w:rFonts w:asciiTheme="minorHAnsi" w:hAnsiTheme="minorHAnsi" w:cstheme="minorHAnsi"/>
          <w:lang w:eastAsia="pl-PL"/>
        </w:rPr>
        <w:t>2</w:t>
      </w:r>
      <w:r w:rsidRPr="00992B94">
        <w:rPr>
          <w:rFonts w:asciiTheme="minorHAnsi" w:hAnsiTheme="minorHAnsi" w:cstheme="minorHAnsi"/>
          <w:lang w:eastAsia="pl-PL"/>
        </w:rPr>
        <w:t>.</w:t>
      </w:r>
    </w:p>
    <w:p w14:paraId="5D78987F" w14:textId="77777777" w:rsidR="003B448D" w:rsidRPr="00246B9D" w:rsidRDefault="003B448D" w:rsidP="00DF5664">
      <w:pPr>
        <w:rPr>
          <w:rFonts w:cstheme="minorHAnsi"/>
          <w:highlight w:val="yellow"/>
          <w:lang w:eastAsia="pl-PL"/>
        </w:rPr>
      </w:pPr>
    </w:p>
    <w:p w14:paraId="4E5D7356" w14:textId="77777777" w:rsidR="00EB19EC" w:rsidRPr="00A06C1C"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06C1C">
        <w:rPr>
          <w:rFonts w:eastAsia="Times New Roman" w:cstheme="minorHAnsi"/>
          <w:b/>
          <w:bCs/>
          <w:sz w:val="24"/>
          <w:szCs w:val="24"/>
          <w:u w:val="single"/>
          <w:lang w:eastAsia="pl-PL"/>
        </w:rPr>
        <w:t>TRYB UDZIELENIA ZAMÓWIENIA</w:t>
      </w:r>
      <w:r w:rsidR="003B448D" w:rsidRPr="00A06C1C">
        <w:rPr>
          <w:rFonts w:eastAsia="Times New Roman" w:cstheme="minorHAnsi"/>
          <w:b/>
          <w:bCs/>
          <w:sz w:val="24"/>
          <w:szCs w:val="24"/>
          <w:u w:val="single"/>
          <w:lang w:eastAsia="pl-PL"/>
        </w:rPr>
        <w:t xml:space="preserve"> </w:t>
      </w:r>
    </w:p>
    <w:p w14:paraId="5B6577A9" w14:textId="37948220" w:rsidR="003B448D" w:rsidRPr="00A06C1C" w:rsidRDefault="00EB19EC"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A06C1C">
        <w:rPr>
          <w:rFonts w:eastAsia="Times New Roman" w:cstheme="minorHAnsi"/>
          <w:sz w:val="24"/>
          <w:szCs w:val="24"/>
          <w:lang w:eastAsia="pl-PL"/>
        </w:rPr>
        <w:t>P</w:t>
      </w:r>
      <w:r w:rsidR="003B448D" w:rsidRPr="00A06C1C">
        <w:rPr>
          <w:rFonts w:eastAsia="Times New Roman" w:cstheme="minorHAnsi"/>
          <w:sz w:val="24"/>
          <w:szCs w:val="24"/>
          <w:lang w:eastAsia="pl-PL"/>
        </w:rPr>
        <w:t xml:space="preserve">ostępowanie prowadzone jest w trybie podstawowym, o </w:t>
      </w:r>
      <w:r w:rsidRPr="00A06C1C">
        <w:rPr>
          <w:rFonts w:eastAsia="Times New Roman" w:cstheme="minorHAnsi"/>
          <w:sz w:val="24"/>
          <w:szCs w:val="24"/>
          <w:lang w:eastAsia="pl-PL"/>
        </w:rPr>
        <w:t xml:space="preserve">którym mowa w </w:t>
      </w:r>
      <w:r w:rsidR="003B448D" w:rsidRPr="00A06C1C">
        <w:rPr>
          <w:rFonts w:eastAsia="Times New Roman" w:cstheme="minorHAnsi"/>
          <w:sz w:val="24"/>
          <w:szCs w:val="24"/>
          <w:lang w:eastAsia="pl-PL"/>
        </w:rPr>
        <w:t xml:space="preserve">art.  275 pkt 1 </w:t>
      </w:r>
      <w:r w:rsidRPr="00A06C1C">
        <w:rPr>
          <w:rFonts w:eastAsia="Times New Roman" w:cstheme="minorHAnsi"/>
          <w:sz w:val="24"/>
          <w:szCs w:val="24"/>
          <w:lang w:eastAsia="pl-PL"/>
        </w:rPr>
        <w:t xml:space="preserve">ustawy </w:t>
      </w:r>
      <w:proofErr w:type="spellStart"/>
      <w:r w:rsidRPr="00A06C1C">
        <w:rPr>
          <w:rFonts w:eastAsia="Times New Roman" w:cstheme="minorHAnsi"/>
          <w:sz w:val="24"/>
          <w:szCs w:val="24"/>
          <w:lang w:eastAsia="pl-PL"/>
        </w:rPr>
        <w:t>Pzp</w:t>
      </w:r>
      <w:proofErr w:type="spellEnd"/>
      <w:r w:rsidRPr="00A06C1C">
        <w:rPr>
          <w:rFonts w:eastAsia="Times New Roman" w:cstheme="minorHAnsi"/>
          <w:sz w:val="24"/>
          <w:szCs w:val="24"/>
          <w:lang w:eastAsia="pl-PL"/>
        </w:rPr>
        <w:t>.</w:t>
      </w:r>
    </w:p>
    <w:p w14:paraId="45FACF70" w14:textId="505218BF" w:rsidR="003E45FF" w:rsidRPr="00A06C1C" w:rsidRDefault="003B448D"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A06C1C">
        <w:rPr>
          <w:rFonts w:eastAsia="Times New Roman" w:cstheme="minorHAnsi"/>
          <w:sz w:val="24"/>
          <w:szCs w:val="24"/>
          <w:lang w:eastAsia="pl-PL"/>
        </w:rPr>
        <w:t>Zamawiający nie przewiduje wyboru najkorzystniejszej oferty z możliwością prowadzenia negocjacji.</w:t>
      </w:r>
    </w:p>
    <w:p w14:paraId="5E98BAE4" w14:textId="2446B46A" w:rsidR="006B7189" w:rsidRPr="00246B9D" w:rsidRDefault="006B7189" w:rsidP="00DD0E2C">
      <w:pPr>
        <w:shd w:val="clear" w:color="auto" w:fill="FFFFFF"/>
        <w:spacing w:after="0" w:line="240" w:lineRule="auto"/>
        <w:jc w:val="both"/>
        <w:rPr>
          <w:rFonts w:eastAsia="Times New Roman" w:cstheme="minorHAnsi"/>
          <w:b/>
          <w:bCs/>
          <w:sz w:val="24"/>
          <w:szCs w:val="24"/>
          <w:highlight w:val="yellow"/>
          <w:lang w:eastAsia="pl-PL"/>
        </w:rPr>
      </w:pPr>
    </w:p>
    <w:p w14:paraId="66EA4225" w14:textId="2FAFEAAE" w:rsidR="003E45FF" w:rsidRPr="00A06C1C"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06C1C">
        <w:rPr>
          <w:rFonts w:eastAsia="Times New Roman" w:cstheme="minorHAnsi"/>
          <w:b/>
          <w:bCs/>
          <w:sz w:val="24"/>
          <w:szCs w:val="24"/>
          <w:u w:val="single"/>
          <w:lang w:eastAsia="pl-PL"/>
        </w:rPr>
        <w:t>OPIS PRZEDMIOTU ZAMÓWIENIA</w:t>
      </w:r>
    </w:p>
    <w:p w14:paraId="215F44FC" w14:textId="477FA487" w:rsidR="003D54B1" w:rsidRPr="00A06C1C" w:rsidRDefault="003D54B1">
      <w:pPr>
        <w:pStyle w:val="Akapitzlist"/>
        <w:numPr>
          <w:ilvl w:val="0"/>
          <w:numId w:val="33"/>
        </w:numPr>
        <w:spacing w:after="0" w:line="240" w:lineRule="auto"/>
        <w:ind w:hanging="436"/>
        <w:jc w:val="both"/>
        <w:rPr>
          <w:rFonts w:cstheme="minorHAnsi"/>
          <w:b/>
          <w:sz w:val="24"/>
          <w:szCs w:val="24"/>
        </w:rPr>
      </w:pPr>
      <w:bookmarkStart w:id="0" w:name="_Hlk66702480"/>
      <w:bookmarkStart w:id="1" w:name="_Hlk44678878"/>
      <w:r w:rsidRPr="00A06C1C">
        <w:rPr>
          <w:rFonts w:cstheme="minorHAnsi"/>
          <w:sz w:val="24"/>
          <w:szCs w:val="24"/>
        </w:rPr>
        <w:t>Przedmiotem zamówienia jest „</w:t>
      </w:r>
      <w:r w:rsidRPr="00A06C1C">
        <w:rPr>
          <w:rFonts w:ascii="Calibri" w:hAnsi="Calibri" w:cs="Calibri"/>
          <w:b/>
          <w:sz w:val="24"/>
          <w:szCs w:val="24"/>
        </w:rPr>
        <w:t>Pełnienie nadzoru inwestorskiego nad realizacją zadania inwestycyjnego pn. „</w:t>
      </w:r>
      <w:r w:rsidR="00A06C1C" w:rsidRPr="00A06C1C">
        <w:rPr>
          <w:rFonts w:ascii="Calibri" w:hAnsi="Calibri" w:cs="Calibri"/>
          <w:b/>
          <w:sz w:val="24"/>
          <w:szCs w:val="24"/>
        </w:rPr>
        <w:t>Budowa sali gimnastycznej w miejscowości Krężnica Jara</w:t>
      </w:r>
      <w:r w:rsidRPr="00A06C1C">
        <w:rPr>
          <w:rFonts w:ascii="Calibri" w:hAnsi="Calibri" w:cs="Calibri"/>
          <w:b/>
          <w:sz w:val="24"/>
          <w:szCs w:val="24"/>
        </w:rPr>
        <w:t>”</w:t>
      </w:r>
      <w:r w:rsidRPr="00A06C1C">
        <w:rPr>
          <w:rFonts w:cstheme="minorHAnsi"/>
          <w:b/>
          <w:sz w:val="24"/>
          <w:szCs w:val="24"/>
        </w:rPr>
        <w:t xml:space="preserve">”. </w:t>
      </w:r>
      <w:r w:rsidRPr="00A06C1C">
        <w:rPr>
          <w:rFonts w:cstheme="minorHAnsi"/>
          <w:bCs/>
          <w:sz w:val="24"/>
          <w:szCs w:val="24"/>
        </w:rPr>
        <w:t xml:space="preserve">Nadzór inwestorski będzie pełniony </w:t>
      </w:r>
      <w:r w:rsidR="002E5EF7" w:rsidRPr="00A06C1C">
        <w:rPr>
          <w:rFonts w:cstheme="minorHAnsi"/>
          <w:bCs/>
          <w:sz w:val="24"/>
          <w:szCs w:val="24"/>
        </w:rPr>
        <w:t xml:space="preserve">kompleksowo </w:t>
      </w:r>
      <w:r w:rsidRPr="00A06C1C">
        <w:rPr>
          <w:rFonts w:cstheme="minorHAnsi"/>
          <w:bCs/>
          <w:sz w:val="24"/>
          <w:szCs w:val="24"/>
        </w:rPr>
        <w:t>w następujących branżach: konstrukcyjno</w:t>
      </w:r>
      <w:r w:rsidR="002E5EF7" w:rsidRPr="00A06C1C">
        <w:rPr>
          <w:rFonts w:cstheme="minorHAnsi"/>
          <w:bCs/>
          <w:sz w:val="24"/>
          <w:szCs w:val="24"/>
        </w:rPr>
        <w:t>-</w:t>
      </w:r>
      <w:r w:rsidRPr="00A06C1C">
        <w:rPr>
          <w:rFonts w:cstheme="minorHAnsi"/>
          <w:bCs/>
          <w:sz w:val="24"/>
          <w:szCs w:val="24"/>
        </w:rPr>
        <w:t>budowlanej, elektrycznej, sanitarnej, tele</w:t>
      </w:r>
      <w:r w:rsidR="00D862C9" w:rsidRPr="00A06C1C">
        <w:rPr>
          <w:rFonts w:cstheme="minorHAnsi"/>
          <w:bCs/>
          <w:sz w:val="24"/>
          <w:szCs w:val="24"/>
        </w:rPr>
        <w:t>komunikacyjnej</w:t>
      </w:r>
      <w:r w:rsidRPr="00A06C1C">
        <w:rPr>
          <w:rFonts w:cstheme="minorHAnsi"/>
          <w:bCs/>
          <w:sz w:val="24"/>
          <w:szCs w:val="24"/>
        </w:rPr>
        <w:t xml:space="preserve"> i drogowej.</w:t>
      </w:r>
    </w:p>
    <w:p w14:paraId="71E3F5C5" w14:textId="7BEC7DB8" w:rsidR="003D54B1" w:rsidRPr="00992B94" w:rsidRDefault="003D54B1">
      <w:pPr>
        <w:pStyle w:val="Akapitzlist"/>
        <w:numPr>
          <w:ilvl w:val="0"/>
          <w:numId w:val="33"/>
        </w:numPr>
        <w:spacing w:after="0" w:line="240" w:lineRule="auto"/>
        <w:ind w:hanging="436"/>
        <w:jc w:val="both"/>
        <w:rPr>
          <w:rFonts w:cstheme="minorHAnsi"/>
          <w:bCs/>
          <w:sz w:val="24"/>
          <w:szCs w:val="24"/>
        </w:rPr>
      </w:pPr>
      <w:r w:rsidRPr="00992B94">
        <w:rPr>
          <w:rFonts w:cstheme="minorHAnsi"/>
          <w:bCs/>
          <w:sz w:val="24"/>
          <w:szCs w:val="24"/>
        </w:rPr>
        <w:lastRenderedPageBreak/>
        <w:t xml:space="preserve">Zadanie inwestycyjne, którego dotyczy nadzór inwestorski będzie realizowane w szczególności w oparciu o dokumentację projektową, SWZ i umowę dostępne na stronie internetowej BIP Urzędu Gminy Niedrzwica Duża pod adresem:  </w:t>
      </w:r>
      <w:hyperlink r:id="rId10" w:history="1">
        <w:r w:rsidR="00992B94" w:rsidRPr="00992B94">
          <w:rPr>
            <w:rStyle w:val="Hipercze"/>
            <w:sz w:val="24"/>
            <w:szCs w:val="24"/>
          </w:rPr>
          <w:t>https://ugniedrzwicaduza.bip.lubelskie.pl/index.php?id=81&amp;p1=szczegoly&amp;p2=81214</w:t>
        </w:r>
      </w:hyperlink>
    </w:p>
    <w:p w14:paraId="3E504395" w14:textId="1F1DB6CB" w:rsidR="002E5EF7" w:rsidRPr="00194FCE" w:rsidRDefault="002E5EF7">
      <w:pPr>
        <w:pStyle w:val="Akapitzlist"/>
        <w:numPr>
          <w:ilvl w:val="0"/>
          <w:numId w:val="33"/>
        </w:numPr>
        <w:spacing w:after="0" w:line="240" w:lineRule="auto"/>
        <w:ind w:hanging="436"/>
        <w:jc w:val="both"/>
        <w:rPr>
          <w:rFonts w:cstheme="minorHAnsi"/>
          <w:bCs/>
          <w:sz w:val="24"/>
          <w:szCs w:val="24"/>
        </w:rPr>
      </w:pPr>
      <w:r w:rsidRPr="00194FCE">
        <w:rPr>
          <w:rFonts w:cstheme="minorHAnsi"/>
          <w:bCs/>
          <w:sz w:val="24"/>
          <w:szCs w:val="24"/>
        </w:rPr>
        <w:t xml:space="preserve">Zakres robót objętych nadzorem </w:t>
      </w:r>
      <w:r w:rsidR="00315A2F" w:rsidRPr="00194FCE">
        <w:rPr>
          <w:rFonts w:cstheme="minorHAnsi"/>
          <w:sz w:val="24"/>
          <w:szCs w:val="24"/>
        </w:rPr>
        <w:t xml:space="preserve">dotyczy </w:t>
      </w:r>
      <w:r w:rsidR="00194FCE" w:rsidRPr="00194FCE">
        <w:rPr>
          <w:sz w:val="24"/>
          <w:szCs w:val="24"/>
        </w:rPr>
        <w:t>budowy sali gimnastycznej w miejscowości Krężnica Jara wraz z infrastrukturą towarzyszącą.</w:t>
      </w:r>
    </w:p>
    <w:p w14:paraId="22BFCAB9" w14:textId="5C7E66F4" w:rsidR="00315A2F" w:rsidRPr="00194FCE" w:rsidRDefault="00315A2F">
      <w:pPr>
        <w:pStyle w:val="Akapitzlist"/>
        <w:numPr>
          <w:ilvl w:val="0"/>
          <w:numId w:val="33"/>
        </w:numPr>
        <w:spacing w:after="0" w:line="240" w:lineRule="auto"/>
        <w:ind w:hanging="436"/>
        <w:jc w:val="both"/>
        <w:rPr>
          <w:rFonts w:cstheme="minorHAnsi"/>
          <w:sz w:val="24"/>
          <w:szCs w:val="24"/>
        </w:rPr>
      </w:pPr>
      <w:r w:rsidRPr="00194FCE">
        <w:rPr>
          <w:rFonts w:cstheme="minorHAnsi"/>
          <w:bCs/>
          <w:sz w:val="24"/>
          <w:szCs w:val="24"/>
        </w:rPr>
        <w:t>Zakres robót objętych nadzorem</w:t>
      </w:r>
      <w:r w:rsidRPr="00194FCE">
        <w:rPr>
          <w:rFonts w:cstheme="minorHAnsi"/>
          <w:sz w:val="24"/>
          <w:szCs w:val="24"/>
        </w:rPr>
        <w:t xml:space="preserve"> obejmuje w szczególności:</w:t>
      </w:r>
    </w:p>
    <w:p w14:paraId="1DBF1F45" w14:textId="77777777" w:rsidR="00194FCE" w:rsidRPr="00545344" w:rsidRDefault="00194FCE">
      <w:pPr>
        <w:pStyle w:val="Akapitzlist"/>
        <w:numPr>
          <w:ilvl w:val="0"/>
          <w:numId w:val="42"/>
        </w:numPr>
        <w:spacing w:after="0" w:line="240" w:lineRule="auto"/>
        <w:ind w:left="993" w:hanging="284"/>
        <w:jc w:val="both"/>
        <w:rPr>
          <w:sz w:val="24"/>
          <w:szCs w:val="24"/>
        </w:rPr>
      </w:pPr>
      <w:r w:rsidRPr="00545344">
        <w:rPr>
          <w:sz w:val="24"/>
          <w:szCs w:val="24"/>
        </w:rPr>
        <w:t>budowę sali gimnastycznej z zapleczem szatniowo-sanitarnym i antresolą z</w:t>
      </w:r>
      <w:r>
        <w:rPr>
          <w:sz w:val="24"/>
          <w:szCs w:val="24"/>
        </w:rPr>
        <w:t> </w:t>
      </w:r>
      <w:r w:rsidRPr="00545344">
        <w:rPr>
          <w:sz w:val="24"/>
          <w:szCs w:val="24"/>
        </w:rPr>
        <w:t>trybunami wraz z instalacjami wewnętrznymi: wod.-kan., grzewczą, wentylacji mechanicznej, klimatyzacji, energii elektrycznej, telekomunikacyjną, gazu,</w:t>
      </w:r>
    </w:p>
    <w:p w14:paraId="481F57BB" w14:textId="77777777" w:rsidR="00194FCE" w:rsidRPr="00545344" w:rsidRDefault="00194FCE">
      <w:pPr>
        <w:pStyle w:val="Akapitzlist"/>
        <w:numPr>
          <w:ilvl w:val="0"/>
          <w:numId w:val="42"/>
        </w:numPr>
        <w:spacing w:after="0" w:line="240" w:lineRule="auto"/>
        <w:ind w:left="993" w:hanging="284"/>
        <w:jc w:val="both"/>
        <w:rPr>
          <w:sz w:val="24"/>
          <w:szCs w:val="24"/>
        </w:rPr>
      </w:pPr>
      <w:r w:rsidRPr="00545344">
        <w:rPr>
          <w:sz w:val="24"/>
          <w:szCs w:val="24"/>
        </w:rPr>
        <w:t>budowę instalacji fotowoltaicznej,</w:t>
      </w:r>
    </w:p>
    <w:p w14:paraId="75758D94" w14:textId="77777777" w:rsidR="00194FCE" w:rsidRPr="00545344" w:rsidRDefault="00194FCE">
      <w:pPr>
        <w:pStyle w:val="Akapitzlist"/>
        <w:numPr>
          <w:ilvl w:val="0"/>
          <w:numId w:val="42"/>
        </w:numPr>
        <w:spacing w:after="0" w:line="240" w:lineRule="auto"/>
        <w:ind w:left="993" w:hanging="284"/>
        <w:jc w:val="both"/>
        <w:rPr>
          <w:sz w:val="24"/>
          <w:szCs w:val="24"/>
        </w:rPr>
      </w:pPr>
      <w:r w:rsidRPr="00545344">
        <w:rPr>
          <w:sz w:val="24"/>
          <w:szCs w:val="24"/>
        </w:rPr>
        <w:t>budowę instalacji zewnętrznych: wodociągowej,  kanalizacji sanitarnej z</w:t>
      </w:r>
      <w:r>
        <w:rPr>
          <w:sz w:val="24"/>
          <w:szCs w:val="24"/>
        </w:rPr>
        <w:t> </w:t>
      </w:r>
      <w:r w:rsidRPr="00545344">
        <w:rPr>
          <w:sz w:val="24"/>
          <w:szCs w:val="24"/>
        </w:rPr>
        <w:t>bezodpływowym zbiornikiem (szambo), kanalizacji deszczowej z bezodpływowym zbiornikiem, energii elektrycznej, telekomunikacyjnej, pompy ciepła woda-powietrze, gazu,</w:t>
      </w:r>
    </w:p>
    <w:p w14:paraId="39C54F24" w14:textId="77777777" w:rsidR="00194FCE" w:rsidRPr="00545344" w:rsidRDefault="00194FCE">
      <w:pPr>
        <w:pStyle w:val="Akapitzlist"/>
        <w:numPr>
          <w:ilvl w:val="0"/>
          <w:numId w:val="42"/>
        </w:numPr>
        <w:spacing w:after="0" w:line="240" w:lineRule="auto"/>
        <w:ind w:left="993" w:hanging="284"/>
        <w:jc w:val="both"/>
        <w:rPr>
          <w:sz w:val="24"/>
          <w:szCs w:val="24"/>
        </w:rPr>
      </w:pPr>
      <w:r w:rsidRPr="00545344">
        <w:rPr>
          <w:sz w:val="24"/>
          <w:szCs w:val="24"/>
        </w:rPr>
        <w:t>przebudowę kolizji telekomunikacyjnej,</w:t>
      </w:r>
    </w:p>
    <w:p w14:paraId="6179F2F7" w14:textId="77777777" w:rsidR="00194FCE" w:rsidRPr="00545344" w:rsidRDefault="00194FCE">
      <w:pPr>
        <w:pStyle w:val="Akapitzlist"/>
        <w:numPr>
          <w:ilvl w:val="0"/>
          <w:numId w:val="42"/>
        </w:numPr>
        <w:spacing w:after="0" w:line="240" w:lineRule="auto"/>
        <w:ind w:left="993" w:hanging="284"/>
        <w:jc w:val="both"/>
        <w:rPr>
          <w:sz w:val="24"/>
          <w:szCs w:val="24"/>
        </w:rPr>
      </w:pPr>
      <w:r w:rsidRPr="00545344">
        <w:rPr>
          <w:sz w:val="24"/>
          <w:szCs w:val="24"/>
        </w:rPr>
        <w:t>budowę  przyłączy telekomunikacyjnego i wody,</w:t>
      </w:r>
    </w:p>
    <w:p w14:paraId="1E6AD43C" w14:textId="77777777" w:rsidR="00194FCE" w:rsidRPr="00545344" w:rsidRDefault="00194FCE">
      <w:pPr>
        <w:pStyle w:val="Akapitzlist"/>
        <w:numPr>
          <w:ilvl w:val="0"/>
          <w:numId w:val="42"/>
        </w:numPr>
        <w:spacing w:after="0" w:line="240" w:lineRule="auto"/>
        <w:ind w:left="993" w:hanging="284"/>
        <w:jc w:val="both"/>
        <w:rPr>
          <w:sz w:val="24"/>
          <w:szCs w:val="24"/>
        </w:rPr>
      </w:pPr>
      <w:r w:rsidRPr="00545344">
        <w:rPr>
          <w:sz w:val="24"/>
          <w:szCs w:val="24"/>
        </w:rPr>
        <w:t>budowę drogi przeciwpożarowej,</w:t>
      </w:r>
    </w:p>
    <w:p w14:paraId="035CC7DC" w14:textId="77777777" w:rsidR="00194FCE" w:rsidRPr="00545344" w:rsidRDefault="00194FCE">
      <w:pPr>
        <w:pStyle w:val="Akapitzlist"/>
        <w:numPr>
          <w:ilvl w:val="0"/>
          <w:numId w:val="42"/>
        </w:numPr>
        <w:spacing w:after="0" w:line="240" w:lineRule="auto"/>
        <w:ind w:left="993" w:hanging="284"/>
        <w:jc w:val="both"/>
        <w:rPr>
          <w:sz w:val="24"/>
          <w:szCs w:val="24"/>
        </w:rPr>
      </w:pPr>
      <w:r w:rsidRPr="00545344">
        <w:rPr>
          <w:sz w:val="24"/>
          <w:szCs w:val="24"/>
        </w:rPr>
        <w:t>budowę parkingu,</w:t>
      </w:r>
    </w:p>
    <w:p w14:paraId="196BF008" w14:textId="77777777" w:rsidR="00194FCE" w:rsidRPr="00545344" w:rsidRDefault="00194FCE">
      <w:pPr>
        <w:pStyle w:val="Akapitzlist"/>
        <w:numPr>
          <w:ilvl w:val="0"/>
          <w:numId w:val="42"/>
        </w:numPr>
        <w:spacing w:after="0" w:line="240" w:lineRule="auto"/>
        <w:ind w:left="993" w:hanging="284"/>
        <w:jc w:val="both"/>
        <w:rPr>
          <w:sz w:val="24"/>
          <w:szCs w:val="24"/>
        </w:rPr>
      </w:pPr>
      <w:r w:rsidRPr="00545344">
        <w:rPr>
          <w:sz w:val="24"/>
          <w:szCs w:val="24"/>
        </w:rPr>
        <w:t>budowę wiaty śmietnikowej.</w:t>
      </w:r>
    </w:p>
    <w:p w14:paraId="5CE423B8" w14:textId="77777777" w:rsidR="00194FCE" w:rsidRPr="00271A51" w:rsidRDefault="00194FCE">
      <w:pPr>
        <w:pStyle w:val="Akapitzlist"/>
        <w:numPr>
          <w:ilvl w:val="0"/>
          <w:numId w:val="33"/>
        </w:numPr>
        <w:spacing w:after="0" w:line="240" w:lineRule="auto"/>
        <w:ind w:hanging="436"/>
        <w:jc w:val="both"/>
        <w:rPr>
          <w:sz w:val="24"/>
          <w:szCs w:val="24"/>
        </w:rPr>
      </w:pPr>
      <w:r w:rsidRPr="00545344">
        <w:rPr>
          <w:sz w:val="24"/>
          <w:szCs w:val="24"/>
        </w:rPr>
        <w:t>Budynek sali gimnastycznej wraz zapleczem został zaprojektowany w formie dwóch prostopadłościanów połączonych łącznikiem. Budynki o ścianach murowanych, pokryte dachem dwuspadowym. Bryła łącznika jest prostopadłościenna, kryta stropodachem, o elewacji  z przeszkleniami. Obiekt jest zaprojektowany z</w:t>
      </w:r>
      <w:r>
        <w:rPr>
          <w:sz w:val="24"/>
          <w:szCs w:val="24"/>
        </w:rPr>
        <w:t> </w:t>
      </w:r>
      <w:r w:rsidRPr="00545344">
        <w:rPr>
          <w:sz w:val="24"/>
          <w:szCs w:val="24"/>
        </w:rPr>
        <w:t>uwzględnieniem potrzeb osób z niepełnosprawnościami.</w:t>
      </w:r>
    </w:p>
    <w:p w14:paraId="51588BA3" w14:textId="39993C71" w:rsidR="003D54B1" w:rsidRPr="00194FCE" w:rsidRDefault="003D54B1">
      <w:pPr>
        <w:pStyle w:val="Akapitzlist"/>
        <w:numPr>
          <w:ilvl w:val="0"/>
          <w:numId w:val="33"/>
        </w:numPr>
        <w:spacing w:after="0" w:line="240" w:lineRule="auto"/>
        <w:ind w:hanging="436"/>
        <w:jc w:val="both"/>
        <w:rPr>
          <w:rFonts w:cstheme="minorHAnsi"/>
          <w:iCs/>
          <w:sz w:val="24"/>
          <w:szCs w:val="24"/>
        </w:rPr>
      </w:pPr>
      <w:r w:rsidRPr="00194FCE">
        <w:rPr>
          <w:rFonts w:cstheme="minorHAnsi"/>
          <w:sz w:val="24"/>
          <w:szCs w:val="24"/>
        </w:rPr>
        <w:t>Zakres</w:t>
      </w:r>
      <w:r w:rsidRPr="00194FCE">
        <w:rPr>
          <w:rFonts w:cstheme="minorHAnsi"/>
          <w:bCs/>
          <w:sz w:val="24"/>
          <w:szCs w:val="24"/>
        </w:rPr>
        <w:t xml:space="preserve"> obowiązków </w:t>
      </w:r>
      <w:r w:rsidR="006A7DF5" w:rsidRPr="00194FCE">
        <w:rPr>
          <w:rFonts w:cstheme="minorHAnsi"/>
          <w:bCs/>
          <w:sz w:val="24"/>
          <w:szCs w:val="24"/>
        </w:rPr>
        <w:t>Wykonawcy</w:t>
      </w:r>
      <w:r w:rsidRPr="00194FCE">
        <w:rPr>
          <w:rFonts w:cstheme="minorHAnsi"/>
          <w:bCs/>
          <w:sz w:val="24"/>
          <w:szCs w:val="24"/>
        </w:rPr>
        <w:t xml:space="preserve"> określa </w:t>
      </w:r>
      <w:r w:rsidR="00D862C9" w:rsidRPr="00194FCE">
        <w:rPr>
          <w:rFonts w:cstheme="minorHAnsi"/>
          <w:bCs/>
          <w:sz w:val="24"/>
          <w:szCs w:val="24"/>
        </w:rPr>
        <w:t>w szczególności</w:t>
      </w:r>
      <w:r w:rsidRPr="00194FCE">
        <w:rPr>
          <w:rFonts w:cstheme="minorHAnsi"/>
          <w:bCs/>
          <w:sz w:val="24"/>
          <w:szCs w:val="24"/>
        </w:rPr>
        <w:t xml:space="preserve"> wzór umowy stanowiący załącznik nr </w:t>
      </w:r>
      <w:r w:rsidR="00D862C9" w:rsidRPr="00194FCE">
        <w:rPr>
          <w:rFonts w:cstheme="minorHAnsi"/>
          <w:bCs/>
          <w:sz w:val="24"/>
          <w:szCs w:val="24"/>
        </w:rPr>
        <w:t>9 do SWZ</w:t>
      </w:r>
      <w:r w:rsidRPr="00194FCE">
        <w:rPr>
          <w:rFonts w:cstheme="minorHAnsi"/>
          <w:bCs/>
          <w:sz w:val="24"/>
          <w:szCs w:val="24"/>
        </w:rPr>
        <w:t>.</w:t>
      </w:r>
    </w:p>
    <w:p w14:paraId="4CF1DCD5" w14:textId="31439F75" w:rsidR="003D54B1" w:rsidRPr="00194FCE" w:rsidRDefault="003D54B1">
      <w:pPr>
        <w:pStyle w:val="Akapitzlist"/>
        <w:numPr>
          <w:ilvl w:val="0"/>
          <w:numId w:val="33"/>
        </w:numPr>
        <w:spacing w:after="0" w:line="240" w:lineRule="auto"/>
        <w:ind w:hanging="436"/>
        <w:jc w:val="both"/>
        <w:rPr>
          <w:rFonts w:cstheme="minorHAnsi"/>
          <w:sz w:val="24"/>
          <w:szCs w:val="24"/>
        </w:rPr>
      </w:pPr>
      <w:r w:rsidRPr="00194FCE">
        <w:rPr>
          <w:rFonts w:cstheme="minorHAnsi"/>
          <w:sz w:val="24"/>
          <w:szCs w:val="24"/>
        </w:rPr>
        <w:t>Realizacja przedmiotu zamówienia winna być wykonana w oparciu o obowiązujące przepisy, w szczególności art. 2</w:t>
      </w:r>
      <w:r w:rsidR="00D862C9" w:rsidRPr="00194FCE">
        <w:rPr>
          <w:rFonts w:cstheme="minorHAnsi"/>
          <w:sz w:val="24"/>
          <w:szCs w:val="24"/>
        </w:rPr>
        <w:t>5,</w:t>
      </w:r>
      <w:r w:rsidRPr="00194FCE">
        <w:rPr>
          <w:rFonts w:cstheme="minorHAnsi"/>
          <w:sz w:val="24"/>
          <w:szCs w:val="24"/>
        </w:rPr>
        <w:t xml:space="preserve"> 26</w:t>
      </w:r>
      <w:r w:rsidR="00D862C9" w:rsidRPr="00194FCE">
        <w:rPr>
          <w:rFonts w:cstheme="minorHAnsi"/>
          <w:sz w:val="24"/>
          <w:szCs w:val="24"/>
        </w:rPr>
        <w:t xml:space="preserve"> i 27</w:t>
      </w:r>
      <w:r w:rsidRPr="00194FCE">
        <w:rPr>
          <w:rFonts w:cstheme="minorHAnsi"/>
          <w:sz w:val="24"/>
          <w:szCs w:val="24"/>
        </w:rPr>
        <w:t xml:space="preserve"> ustawy z dnia 7 lipca 1994 r. Prawo budowlane (</w:t>
      </w:r>
      <w:r w:rsidR="00D862C9" w:rsidRPr="00194FCE">
        <w:rPr>
          <w:rFonts w:cstheme="minorHAnsi"/>
          <w:sz w:val="24"/>
          <w:szCs w:val="24"/>
        </w:rPr>
        <w:t>tekst jedn. Dz. U. z 2021 r. poz. 2351 ze zm</w:t>
      </w:r>
      <w:r w:rsidRPr="00194FCE">
        <w:rPr>
          <w:rFonts w:cstheme="minorHAnsi"/>
          <w:sz w:val="24"/>
          <w:szCs w:val="24"/>
        </w:rPr>
        <w:t>.).</w:t>
      </w:r>
    </w:p>
    <w:bookmarkEnd w:id="0"/>
    <w:bookmarkEnd w:id="1"/>
    <w:p w14:paraId="0DDA6DD2" w14:textId="77777777" w:rsidR="00C27455" w:rsidRPr="00194FCE" w:rsidRDefault="00C27455">
      <w:pPr>
        <w:pStyle w:val="Akapitzlist"/>
        <w:numPr>
          <w:ilvl w:val="0"/>
          <w:numId w:val="33"/>
        </w:numPr>
        <w:spacing w:after="0" w:line="240" w:lineRule="auto"/>
        <w:ind w:hanging="436"/>
        <w:jc w:val="both"/>
        <w:rPr>
          <w:rFonts w:cstheme="minorHAnsi"/>
          <w:b/>
          <w:bCs/>
          <w:sz w:val="24"/>
          <w:szCs w:val="24"/>
          <w:lang w:eastAsia="pl-PL"/>
        </w:rPr>
      </w:pPr>
      <w:r w:rsidRPr="00194FCE">
        <w:rPr>
          <w:sz w:val="24"/>
          <w:szCs w:val="24"/>
        </w:rPr>
        <w:t>Kody</w:t>
      </w:r>
      <w:r w:rsidRPr="00194FCE">
        <w:rPr>
          <w:rFonts w:cstheme="minorHAnsi"/>
          <w:sz w:val="24"/>
          <w:szCs w:val="24"/>
          <w:lang w:eastAsia="pl-PL"/>
        </w:rPr>
        <w:t xml:space="preserve"> CPV:</w:t>
      </w:r>
    </w:p>
    <w:p w14:paraId="473662C7" w14:textId="77777777" w:rsidR="00204FE0" w:rsidRPr="00194FCE" w:rsidRDefault="00204FE0">
      <w:pPr>
        <w:pStyle w:val="Akapitzlist"/>
        <w:numPr>
          <w:ilvl w:val="0"/>
          <w:numId w:val="36"/>
        </w:numPr>
        <w:spacing w:after="0" w:line="240" w:lineRule="auto"/>
        <w:ind w:left="1134" w:hanging="425"/>
        <w:rPr>
          <w:rFonts w:eastAsia="Times New Roman" w:cstheme="minorHAnsi"/>
          <w:sz w:val="24"/>
          <w:szCs w:val="24"/>
          <w:lang w:eastAsia="ar-SA"/>
        </w:rPr>
      </w:pPr>
      <w:bookmarkStart w:id="2" w:name="_Hlk44679038"/>
      <w:r w:rsidRPr="00194FCE">
        <w:rPr>
          <w:rFonts w:eastAsia="Times New Roman" w:cstheme="minorHAnsi"/>
          <w:sz w:val="24"/>
          <w:szCs w:val="24"/>
          <w:lang w:eastAsia="ar-SA"/>
        </w:rPr>
        <w:t>71520000-9 – usługi nadzoru budowlanego,</w:t>
      </w:r>
    </w:p>
    <w:p w14:paraId="0C7851E6" w14:textId="77777777" w:rsidR="00204FE0" w:rsidRPr="00194FCE" w:rsidRDefault="00204FE0">
      <w:pPr>
        <w:pStyle w:val="Akapitzlist"/>
        <w:numPr>
          <w:ilvl w:val="0"/>
          <w:numId w:val="36"/>
        </w:numPr>
        <w:spacing w:after="0" w:line="240" w:lineRule="auto"/>
        <w:ind w:left="1134" w:hanging="425"/>
        <w:rPr>
          <w:rFonts w:eastAsia="Times New Roman" w:cstheme="minorHAnsi"/>
          <w:sz w:val="24"/>
          <w:szCs w:val="24"/>
          <w:lang w:eastAsia="ar-SA"/>
        </w:rPr>
      </w:pPr>
      <w:r w:rsidRPr="00194FCE">
        <w:rPr>
          <w:rFonts w:eastAsia="Times New Roman" w:cstheme="minorHAnsi"/>
          <w:sz w:val="24"/>
          <w:szCs w:val="24"/>
          <w:lang w:eastAsia="ar-SA"/>
        </w:rPr>
        <w:t>71247000-1 – nadzór nad robotami budowlanymi,</w:t>
      </w:r>
    </w:p>
    <w:p w14:paraId="7EEAA3B7" w14:textId="77777777" w:rsidR="00204FE0" w:rsidRPr="00194FCE" w:rsidRDefault="00204FE0">
      <w:pPr>
        <w:pStyle w:val="Akapitzlist"/>
        <w:numPr>
          <w:ilvl w:val="0"/>
          <w:numId w:val="36"/>
        </w:numPr>
        <w:spacing w:after="0" w:line="240" w:lineRule="auto"/>
        <w:ind w:left="1134" w:hanging="425"/>
        <w:rPr>
          <w:rFonts w:eastAsia="Times New Roman" w:cstheme="minorHAnsi"/>
          <w:sz w:val="24"/>
          <w:szCs w:val="24"/>
          <w:lang w:eastAsia="ar-SA"/>
        </w:rPr>
      </w:pPr>
      <w:r w:rsidRPr="00194FCE">
        <w:rPr>
          <w:rFonts w:eastAsia="Times New Roman" w:cstheme="minorHAnsi"/>
          <w:sz w:val="24"/>
          <w:szCs w:val="24"/>
          <w:lang w:eastAsia="ar-SA"/>
        </w:rPr>
        <w:t>71630000-3 – usługi kontroli i nadzoru technicznego.</w:t>
      </w:r>
    </w:p>
    <w:bookmarkEnd w:id="2"/>
    <w:p w14:paraId="0CC8C437" w14:textId="43BA2313" w:rsidR="00CD3D78" w:rsidRPr="00246B9D" w:rsidRDefault="00CD3D78" w:rsidP="00CD3D78">
      <w:pPr>
        <w:spacing w:after="0" w:line="240" w:lineRule="auto"/>
        <w:jc w:val="both"/>
        <w:rPr>
          <w:rFonts w:eastAsia="Times New Roman" w:cstheme="minorHAnsi"/>
          <w:b/>
          <w:bCs/>
          <w:sz w:val="24"/>
          <w:szCs w:val="24"/>
          <w:highlight w:val="yellow"/>
          <w:lang w:eastAsia="pl-PL"/>
        </w:rPr>
      </w:pPr>
    </w:p>
    <w:p w14:paraId="4F397F7A" w14:textId="01859459" w:rsidR="00D977CD" w:rsidRPr="00194FCE" w:rsidRDefault="00D977CD"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194FCE">
        <w:rPr>
          <w:rFonts w:eastAsia="Times New Roman" w:cstheme="minorHAnsi"/>
          <w:b/>
          <w:bCs/>
          <w:sz w:val="24"/>
          <w:szCs w:val="24"/>
          <w:u w:val="single"/>
          <w:lang w:eastAsia="pl-PL"/>
        </w:rPr>
        <w:t xml:space="preserve">INFORMACJE, O KTÓRYCH MOWA W ART. 281 UST. 2 PKT  4, </w:t>
      </w:r>
      <w:r w:rsidR="00CD69DF" w:rsidRPr="00194FCE">
        <w:rPr>
          <w:rFonts w:eastAsia="Times New Roman" w:cstheme="minorHAnsi"/>
          <w:b/>
          <w:bCs/>
          <w:sz w:val="24"/>
          <w:szCs w:val="24"/>
          <w:u w:val="single"/>
          <w:lang w:eastAsia="pl-PL"/>
        </w:rPr>
        <w:t>6</w:t>
      </w:r>
      <w:r w:rsidR="00F079D3" w:rsidRPr="00194FCE">
        <w:rPr>
          <w:rFonts w:eastAsia="Times New Roman" w:cstheme="minorHAnsi"/>
          <w:b/>
          <w:bCs/>
          <w:sz w:val="24"/>
          <w:szCs w:val="24"/>
          <w:u w:val="single"/>
          <w:lang w:eastAsia="pl-PL"/>
        </w:rPr>
        <w:t>,</w:t>
      </w:r>
      <w:r w:rsidR="00D27301" w:rsidRPr="00194FCE">
        <w:rPr>
          <w:rFonts w:eastAsia="Times New Roman" w:cstheme="minorHAnsi"/>
          <w:b/>
          <w:bCs/>
          <w:sz w:val="24"/>
          <w:szCs w:val="24"/>
          <w:u w:val="single"/>
          <w:lang w:eastAsia="pl-PL"/>
        </w:rPr>
        <w:t xml:space="preserve"> </w:t>
      </w:r>
      <w:r w:rsidR="00317B6B" w:rsidRPr="00194FCE">
        <w:rPr>
          <w:rFonts w:eastAsia="Times New Roman" w:cstheme="minorHAnsi"/>
          <w:b/>
          <w:bCs/>
          <w:sz w:val="24"/>
          <w:szCs w:val="24"/>
          <w:u w:val="single"/>
          <w:lang w:eastAsia="pl-PL"/>
        </w:rPr>
        <w:t xml:space="preserve">7, </w:t>
      </w:r>
      <w:r w:rsidR="00D27301" w:rsidRPr="00194FCE">
        <w:rPr>
          <w:rFonts w:eastAsia="Times New Roman" w:cstheme="minorHAnsi"/>
          <w:b/>
          <w:bCs/>
          <w:sz w:val="24"/>
          <w:szCs w:val="24"/>
          <w:u w:val="single"/>
          <w:lang w:eastAsia="pl-PL"/>
        </w:rPr>
        <w:t>8,</w:t>
      </w:r>
      <w:r w:rsidR="00F079D3" w:rsidRPr="00194FCE">
        <w:rPr>
          <w:rFonts w:eastAsia="Times New Roman" w:cstheme="minorHAnsi"/>
          <w:b/>
          <w:bCs/>
          <w:sz w:val="24"/>
          <w:szCs w:val="24"/>
          <w:u w:val="single"/>
          <w:lang w:eastAsia="pl-PL"/>
        </w:rPr>
        <w:t xml:space="preserve"> 9, 11, 12</w:t>
      </w:r>
      <w:r w:rsidR="00C9424D" w:rsidRPr="00194FCE">
        <w:rPr>
          <w:rFonts w:eastAsia="Times New Roman" w:cstheme="minorHAnsi"/>
          <w:b/>
          <w:bCs/>
          <w:sz w:val="24"/>
          <w:szCs w:val="24"/>
          <w:u w:val="single"/>
          <w:lang w:eastAsia="pl-PL"/>
        </w:rPr>
        <w:t xml:space="preserve">, 14, </w:t>
      </w:r>
      <w:r w:rsidR="006B425C" w:rsidRPr="00194FCE">
        <w:rPr>
          <w:rFonts w:eastAsia="Times New Roman" w:cstheme="minorHAnsi"/>
          <w:b/>
          <w:bCs/>
          <w:sz w:val="24"/>
          <w:szCs w:val="24"/>
          <w:u w:val="single"/>
          <w:lang w:eastAsia="pl-PL"/>
        </w:rPr>
        <w:t>15, 16, 17, 18 USTAWY PZP.</w:t>
      </w:r>
    </w:p>
    <w:p w14:paraId="17030B3F" w14:textId="2268C621" w:rsidR="00743D12" w:rsidRPr="00194FCE" w:rsidRDefault="00743D12" w:rsidP="00743D12">
      <w:pPr>
        <w:pStyle w:val="Akapitzlist"/>
        <w:numPr>
          <w:ilvl w:val="0"/>
          <w:numId w:val="4"/>
        </w:numPr>
        <w:shd w:val="clear" w:color="auto" w:fill="FFFFFF"/>
        <w:spacing w:after="0" w:line="240" w:lineRule="auto"/>
        <w:ind w:left="709" w:hanging="425"/>
        <w:jc w:val="both"/>
        <w:rPr>
          <w:rFonts w:eastAsia="Times New Roman" w:cstheme="minorHAnsi"/>
          <w:sz w:val="24"/>
          <w:szCs w:val="24"/>
          <w:lang w:eastAsia="pl-PL"/>
        </w:rPr>
      </w:pPr>
      <w:r w:rsidRPr="00194FCE">
        <w:rPr>
          <w:rFonts w:eastAsia="Times New Roman" w:cstheme="minorHAnsi"/>
          <w:sz w:val="24"/>
          <w:szCs w:val="24"/>
          <w:lang w:eastAsia="pl-PL"/>
        </w:rPr>
        <w:t xml:space="preserve">Zamawiający nie dopuszcza możliwości składania ofert częściowych. Zamawiający nie dzieli bieżącego postępowania na części, ponieważ </w:t>
      </w:r>
      <w:r w:rsidR="00317B6B" w:rsidRPr="00194FCE">
        <w:rPr>
          <w:rFonts w:eastAsia="Times New Roman" w:cstheme="minorHAnsi"/>
          <w:sz w:val="24"/>
          <w:szCs w:val="24"/>
          <w:lang w:eastAsia="pl-PL"/>
        </w:rPr>
        <w:t xml:space="preserve">bieżące postępowanie jest jedną z części zamówienia przewidzianych do udzielenia w roku 2022. </w:t>
      </w:r>
    </w:p>
    <w:p w14:paraId="47C854B4" w14:textId="39A563F6" w:rsidR="00CD69DF" w:rsidRPr="00194FCE" w:rsidRDefault="00CD69DF"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194FCE">
        <w:rPr>
          <w:rFonts w:eastAsia="Times New Roman" w:cstheme="minorHAnsi"/>
          <w:sz w:val="24"/>
          <w:szCs w:val="24"/>
          <w:lang w:eastAsia="pl-PL"/>
        </w:rPr>
        <w:t>Zamawiający nie dopuszcza możliwości składania ofert wariantowych.</w:t>
      </w:r>
    </w:p>
    <w:p w14:paraId="0DD167BA" w14:textId="066EDB43" w:rsidR="00317B6B" w:rsidRPr="00194FCE" w:rsidRDefault="00317B6B" w:rsidP="00317B6B">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194FCE">
        <w:rPr>
          <w:rFonts w:eastAsia="Times New Roman" w:cstheme="minorHAnsi"/>
          <w:sz w:val="24"/>
          <w:szCs w:val="24"/>
          <w:lang w:eastAsia="pl-PL"/>
        </w:rPr>
        <w:t xml:space="preserve">Zamawiający nie stawia wymagań w zakresie zatrudnienia </w:t>
      </w:r>
      <w:r w:rsidR="004D4F47" w:rsidRPr="00194FCE">
        <w:rPr>
          <w:rFonts w:eastAsia="Times New Roman" w:cstheme="minorHAnsi"/>
          <w:sz w:val="24"/>
          <w:szCs w:val="24"/>
          <w:lang w:eastAsia="pl-PL"/>
        </w:rPr>
        <w:t xml:space="preserve">na podstawie stosunku pracy, w okolicznościach, o których mowa w </w:t>
      </w:r>
      <w:r w:rsidRPr="00194FCE">
        <w:rPr>
          <w:rFonts w:eastAsia="Times New Roman" w:cstheme="minorHAnsi"/>
          <w:sz w:val="24"/>
          <w:szCs w:val="24"/>
          <w:lang w:eastAsia="pl-PL"/>
        </w:rPr>
        <w:t>art. 9</w:t>
      </w:r>
      <w:r w:rsidR="004D4F47" w:rsidRPr="00194FCE">
        <w:rPr>
          <w:rFonts w:eastAsia="Times New Roman" w:cstheme="minorHAnsi"/>
          <w:sz w:val="24"/>
          <w:szCs w:val="24"/>
          <w:lang w:eastAsia="pl-PL"/>
        </w:rPr>
        <w:t>5</w:t>
      </w:r>
      <w:r w:rsidRPr="00194FCE">
        <w:rPr>
          <w:rFonts w:eastAsia="Times New Roman" w:cstheme="minorHAnsi"/>
          <w:sz w:val="24"/>
          <w:szCs w:val="24"/>
          <w:lang w:eastAsia="pl-PL"/>
        </w:rPr>
        <w:t xml:space="preserve"> ustawy </w:t>
      </w:r>
      <w:proofErr w:type="spellStart"/>
      <w:r w:rsidRPr="00194FCE">
        <w:rPr>
          <w:rFonts w:eastAsia="Times New Roman" w:cstheme="minorHAnsi"/>
          <w:sz w:val="24"/>
          <w:szCs w:val="24"/>
          <w:lang w:eastAsia="pl-PL"/>
        </w:rPr>
        <w:t>Pzp</w:t>
      </w:r>
      <w:proofErr w:type="spellEnd"/>
      <w:r w:rsidRPr="00194FCE">
        <w:rPr>
          <w:rFonts w:eastAsia="Times New Roman" w:cstheme="minorHAnsi"/>
          <w:sz w:val="24"/>
          <w:szCs w:val="24"/>
          <w:lang w:eastAsia="pl-PL"/>
        </w:rPr>
        <w:t>.</w:t>
      </w:r>
    </w:p>
    <w:p w14:paraId="2209BC7F" w14:textId="7D065FAA" w:rsidR="00D27301" w:rsidRPr="00194FCE" w:rsidRDefault="00D27301"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194FCE">
        <w:rPr>
          <w:rFonts w:eastAsia="Times New Roman" w:cstheme="minorHAnsi"/>
          <w:sz w:val="24"/>
          <w:szCs w:val="24"/>
          <w:lang w:eastAsia="pl-PL"/>
        </w:rPr>
        <w:t xml:space="preserve">Zamawiający nie stawia wymagań w zakresie zatrudnienia osób, o których mowa w art. 96 ust. 2 pkt 2 ustawy </w:t>
      </w:r>
      <w:proofErr w:type="spellStart"/>
      <w:r w:rsidRPr="00194FCE">
        <w:rPr>
          <w:rFonts w:eastAsia="Times New Roman" w:cstheme="minorHAnsi"/>
          <w:sz w:val="24"/>
          <w:szCs w:val="24"/>
          <w:lang w:eastAsia="pl-PL"/>
        </w:rPr>
        <w:t>Pzp</w:t>
      </w:r>
      <w:proofErr w:type="spellEnd"/>
      <w:r w:rsidR="00A76092" w:rsidRPr="00194FCE">
        <w:rPr>
          <w:rFonts w:eastAsia="Times New Roman" w:cstheme="minorHAnsi"/>
          <w:sz w:val="24"/>
          <w:szCs w:val="24"/>
          <w:lang w:eastAsia="pl-PL"/>
        </w:rPr>
        <w:t>.</w:t>
      </w:r>
    </w:p>
    <w:p w14:paraId="4F954CB3" w14:textId="7AD03EE4" w:rsidR="00F079D3" w:rsidRPr="00194FCE"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194FCE">
        <w:rPr>
          <w:rFonts w:eastAsia="Times New Roman" w:cstheme="minorHAnsi"/>
          <w:sz w:val="24"/>
          <w:szCs w:val="24"/>
          <w:lang w:eastAsia="pl-PL"/>
        </w:rPr>
        <w:t xml:space="preserve">Zamawiający nie zastrzega możliwości ubiegania się o udzielenie zamówienia wyłącznie przez wykonawców, o których mowa w art. 94 ustawy </w:t>
      </w:r>
      <w:proofErr w:type="spellStart"/>
      <w:r w:rsidRPr="00194FCE">
        <w:rPr>
          <w:rFonts w:eastAsia="Times New Roman" w:cstheme="minorHAnsi"/>
          <w:sz w:val="24"/>
          <w:szCs w:val="24"/>
          <w:lang w:eastAsia="pl-PL"/>
        </w:rPr>
        <w:t>Pzp</w:t>
      </w:r>
      <w:proofErr w:type="spellEnd"/>
      <w:r w:rsidRPr="00194FCE">
        <w:rPr>
          <w:rFonts w:eastAsia="Times New Roman" w:cstheme="minorHAnsi"/>
          <w:sz w:val="24"/>
          <w:szCs w:val="24"/>
          <w:lang w:eastAsia="pl-PL"/>
        </w:rPr>
        <w:t>.</w:t>
      </w:r>
    </w:p>
    <w:p w14:paraId="66A20AD5" w14:textId="29810EC6" w:rsidR="00F079D3" w:rsidRPr="00194FCE"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194FCE">
        <w:rPr>
          <w:rFonts w:eastAsia="Times New Roman" w:cstheme="minorHAnsi"/>
          <w:sz w:val="24"/>
          <w:szCs w:val="24"/>
          <w:lang w:eastAsia="pl-PL"/>
        </w:rPr>
        <w:lastRenderedPageBreak/>
        <w:t xml:space="preserve">Zamawiający nie przewiduje udzielenia zamówień, o których mowa w art. 214 ust. 1 pkt 7 i 8 ustawy </w:t>
      </w:r>
      <w:proofErr w:type="spellStart"/>
      <w:r w:rsidRPr="00194FCE">
        <w:rPr>
          <w:rFonts w:eastAsia="Times New Roman" w:cstheme="minorHAnsi"/>
          <w:sz w:val="24"/>
          <w:szCs w:val="24"/>
          <w:lang w:eastAsia="pl-PL"/>
        </w:rPr>
        <w:t>Pzp</w:t>
      </w:r>
      <w:proofErr w:type="spellEnd"/>
      <w:r w:rsidRPr="00194FCE">
        <w:rPr>
          <w:rFonts w:eastAsia="Times New Roman" w:cstheme="minorHAnsi"/>
          <w:sz w:val="24"/>
          <w:szCs w:val="24"/>
          <w:lang w:eastAsia="pl-PL"/>
        </w:rPr>
        <w:t>.</w:t>
      </w:r>
    </w:p>
    <w:p w14:paraId="5720819E" w14:textId="45B56300" w:rsidR="00F079D3" w:rsidRPr="00194FCE"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194FCE">
        <w:rPr>
          <w:rFonts w:eastAsia="Times New Roman" w:cstheme="minorHAnsi"/>
          <w:sz w:val="24"/>
          <w:szCs w:val="24"/>
          <w:lang w:eastAsia="pl-PL"/>
        </w:rPr>
        <w:t>Zamawiający nie wymaga złożenia oferty po</w:t>
      </w:r>
      <w:r w:rsidR="00C9424D" w:rsidRPr="00194FCE">
        <w:rPr>
          <w:rFonts w:eastAsia="Times New Roman" w:cstheme="minorHAnsi"/>
          <w:sz w:val="24"/>
          <w:szCs w:val="24"/>
          <w:lang w:eastAsia="pl-PL"/>
        </w:rPr>
        <w:t xml:space="preserve"> uprzednim</w:t>
      </w:r>
      <w:r w:rsidRPr="00194FCE">
        <w:rPr>
          <w:rFonts w:eastAsia="Times New Roman" w:cstheme="minorHAnsi"/>
          <w:sz w:val="24"/>
          <w:szCs w:val="24"/>
          <w:lang w:eastAsia="pl-PL"/>
        </w:rPr>
        <w:t xml:space="preserve"> odbyciu wizji lokalnej lub sprawdzeniu dokumentów dostępnych na miejscu u zamawiającego.</w:t>
      </w:r>
    </w:p>
    <w:p w14:paraId="5AA3E19F" w14:textId="1FE761DF" w:rsidR="00C9424D" w:rsidRPr="00194FCE" w:rsidRDefault="00C9424D"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194FCE">
        <w:rPr>
          <w:rFonts w:eastAsia="Times New Roman" w:cstheme="minorHAnsi"/>
          <w:sz w:val="24"/>
          <w:szCs w:val="24"/>
          <w:lang w:eastAsia="pl-PL"/>
        </w:rPr>
        <w:t>Zamawiający nie przewiduje zwrotu kosztów udziału w postę</w:t>
      </w:r>
      <w:r w:rsidR="00A716F3" w:rsidRPr="00194FCE">
        <w:rPr>
          <w:rFonts w:eastAsia="Times New Roman" w:cstheme="minorHAnsi"/>
          <w:sz w:val="24"/>
          <w:szCs w:val="24"/>
          <w:lang w:eastAsia="pl-PL"/>
        </w:rPr>
        <w:t>p</w:t>
      </w:r>
      <w:r w:rsidRPr="00194FCE">
        <w:rPr>
          <w:rFonts w:eastAsia="Times New Roman" w:cstheme="minorHAnsi"/>
          <w:sz w:val="24"/>
          <w:szCs w:val="24"/>
          <w:lang w:eastAsia="pl-PL"/>
        </w:rPr>
        <w:t>owaniu.</w:t>
      </w:r>
    </w:p>
    <w:p w14:paraId="3942F57A" w14:textId="1D867CDC" w:rsidR="00C9424D" w:rsidRPr="00194FCE" w:rsidRDefault="006B425C" w:rsidP="00D8786A">
      <w:pPr>
        <w:pStyle w:val="Akapitzlist"/>
        <w:numPr>
          <w:ilvl w:val="0"/>
          <w:numId w:val="4"/>
        </w:numPr>
        <w:spacing w:after="0" w:line="240" w:lineRule="auto"/>
        <w:ind w:left="709" w:hanging="425"/>
        <w:jc w:val="both"/>
        <w:rPr>
          <w:rFonts w:eastAsia="Times New Roman" w:cstheme="minorHAnsi"/>
          <w:b/>
          <w:bCs/>
          <w:sz w:val="24"/>
          <w:szCs w:val="24"/>
          <w:lang w:eastAsia="pl-PL"/>
        </w:rPr>
      </w:pPr>
      <w:r w:rsidRPr="00194FCE">
        <w:rPr>
          <w:rFonts w:eastAsia="Times New Roman" w:cstheme="minorHAnsi"/>
          <w:sz w:val="24"/>
          <w:szCs w:val="24"/>
          <w:lang w:eastAsia="pl-PL"/>
        </w:rPr>
        <w:t>Zamawiający nie zastrzega obowiązku osobistego wykonania przez wykonawcę kluczowych zadań.</w:t>
      </w:r>
    </w:p>
    <w:p w14:paraId="4B70C868" w14:textId="79521173" w:rsidR="006B425C" w:rsidRPr="00194FCE" w:rsidRDefault="006B425C" w:rsidP="00D8786A">
      <w:pPr>
        <w:pStyle w:val="Akapitzlist"/>
        <w:numPr>
          <w:ilvl w:val="0"/>
          <w:numId w:val="4"/>
        </w:numPr>
        <w:spacing w:after="0" w:line="240" w:lineRule="auto"/>
        <w:ind w:left="709" w:hanging="425"/>
        <w:jc w:val="both"/>
        <w:rPr>
          <w:rFonts w:eastAsia="Times New Roman" w:cstheme="minorHAnsi"/>
          <w:b/>
          <w:bCs/>
          <w:sz w:val="24"/>
          <w:szCs w:val="24"/>
          <w:lang w:eastAsia="pl-PL"/>
        </w:rPr>
      </w:pPr>
      <w:r w:rsidRPr="00194FCE">
        <w:rPr>
          <w:rFonts w:eastAsia="Times New Roman" w:cstheme="minorHAnsi"/>
          <w:sz w:val="24"/>
          <w:szCs w:val="24"/>
          <w:lang w:eastAsia="pl-PL"/>
        </w:rPr>
        <w:t>Zamawiający nie przewiduje zawarcia umowy ramowej.</w:t>
      </w:r>
    </w:p>
    <w:p w14:paraId="5C7459EB" w14:textId="11EADDEA" w:rsidR="006B425C" w:rsidRPr="00194FCE" w:rsidRDefault="006B425C" w:rsidP="00D8786A">
      <w:pPr>
        <w:pStyle w:val="Akapitzlist"/>
        <w:numPr>
          <w:ilvl w:val="0"/>
          <w:numId w:val="4"/>
        </w:numPr>
        <w:spacing w:after="0" w:line="240" w:lineRule="auto"/>
        <w:ind w:left="709" w:hanging="425"/>
        <w:jc w:val="both"/>
        <w:rPr>
          <w:rFonts w:eastAsia="Times New Roman" w:cstheme="minorHAnsi"/>
          <w:b/>
          <w:bCs/>
          <w:sz w:val="24"/>
          <w:szCs w:val="24"/>
          <w:lang w:eastAsia="pl-PL"/>
        </w:rPr>
      </w:pPr>
      <w:r w:rsidRPr="00194FCE">
        <w:rPr>
          <w:rFonts w:eastAsia="Times New Roman" w:cstheme="minorHAnsi"/>
          <w:sz w:val="24"/>
          <w:szCs w:val="24"/>
          <w:lang w:eastAsia="pl-PL"/>
        </w:rPr>
        <w:t>Zamawiający nie przewiduje wyboru oferty najkorzystniejszej z zastosowaniem aukcji elektronicznej.</w:t>
      </w:r>
    </w:p>
    <w:p w14:paraId="7A501EA4" w14:textId="3DD8CE5A" w:rsidR="006B425C" w:rsidRPr="00194FCE" w:rsidRDefault="006B425C" w:rsidP="00D8786A">
      <w:pPr>
        <w:pStyle w:val="Akapitzlist"/>
        <w:numPr>
          <w:ilvl w:val="0"/>
          <w:numId w:val="4"/>
        </w:numPr>
        <w:spacing w:after="0" w:line="240" w:lineRule="auto"/>
        <w:ind w:left="709" w:hanging="425"/>
        <w:jc w:val="both"/>
        <w:rPr>
          <w:rFonts w:eastAsia="Times New Roman" w:cstheme="minorHAnsi"/>
          <w:b/>
          <w:bCs/>
          <w:sz w:val="24"/>
          <w:szCs w:val="24"/>
          <w:lang w:eastAsia="pl-PL"/>
        </w:rPr>
      </w:pPr>
      <w:r w:rsidRPr="00194FCE">
        <w:rPr>
          <w:rFonts w:eastAsia="Times New Roman" w:cstheme="minorHAnsi"/>
          <w:sz w:val="24"/>
          <w:szCs w:val="24"/>
          <w:lang w:eastAsia="pl-PL"/>
        </w:rPr>
        <w:t>Zamawiający nie dopuszcza możliwości składania ofert w postaci katalogów elektronicznych lub dołączenia katalogów elektronicznych do oferty.</w:t>
      </w:r>
    </w:p>
    <w:p w14:paraId="1D87D940" w14:textId="7FA63693" w:rsidR="003511EB" w:rsidRPr="00246B9D" w:rsidRDefault="003511EB" w:rsidP="003511EB">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3F88425" w14:textId="19752702" w:rsidR="003E45FF" w:rsidRPr="009B1F49"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9B1F49">
        <w:rPr>
          <w:rFonts w:eastAsia="Times New Roman" w:cstheme="minorHAnsi"/>
          <w:b/>
          <w:bCs/>
          <w:sz w:val="24"/>
          <w:szCs w:val="24"/>
          <w:u w:val="single"/>
          <w:lang w:eastAsia="pl-PL"/>
        </w:rPr>
        <w:t>TERMIN WYKONANIA ZAMÓWIENIA</w:t>
      </w:r>
    </w:p>
    <w:p w14:paraId="1051A059" w14:textId="217715CA" w:rsidR="00D8786A" w:rsidRPr="009B1F49" w:rsidRDefault="00D8786A">
      <w:pPr>
        <w:pStyle w:val="Akapitzlist"/>
        <w:widowControl w:val="0"/>
        <w:numPr>
          <w:ilvl w:val="0"/>
          <w:numId w:val="37"/>
        </w:numPr>
        <w:suppressAutoHyphens/>
        <w:spacing w:after="0" w:line="240" w:lineRule="auto"/>
        <w:ind w:left="709" w:hanging="425"/>
        <w:jc w:val="both"/>
        <w:rPr>
          <w:sz w:val="24"/>
          <w:szCs w:val="24"/>
        </w:rPr>
      </w:pPr>
      <w:r w:rsidRPr="009B1F49">
        <w:rPr>
          <w:sz w:val="24"/>
          <w:szCs w:val="24"/>
        </w:rPr>
        <w:t xml:space="preserve">Termin wykonania zamówienia – </w:t>
      </w:r>
      <w:r w:rsidR="0046423B" w:rsidRPr="009B1F49">
        <w:rPr>
          <w:b/>
          <w:bCs/>
          <w:sz w:val="24"/>
          <w:szCs w:val="24"/>
        </w:rPr>
        <w:t>1</w:t>
      </w:r>
      <w:r w:rsidR="00194FCE" w:rsidRPr="009B1F49">
        <w:rPr>
          <w:b/>
          <w:bCs/>
          <w:sz w:val="24"/>
          <w:szCs w:val="24"/>
        </w:rPr>
        <w:t>6</w:t>
      </w:r>
      <w:r w:rsidR="0046423B" w:rsidRPr="009B1F49">
        <w:rPr>
          <w:b/>
          <w:bCs/>
          <w:sz w:val="24"/>
          <w:szCs w:val="24"/>
        </w:rPr>
        <w:t xml:space="preserve"> miesięcy od daty podpisania umowy</w:t>
      </w:r>
      <w:r w:rsidR="0046423B" w:rsidRPr="009B1F49">
        <w:rPr>
          <w:sz w:val="24"/>
          <w:szCs w:val="24"/>
        </w:rPr>
        <w:t xml:space="preserve"> (</w:t>
      </w:r>
      <w:r w:rsidRPr="009B1F49">
        <w:rPr>
          <w:sz w:val="24"/>
          <w:szCs w:val="24"/>
        </w:rPr>
        <w:t>od dnia podpisania umowy do dnia protokolarnego odbioru zadania inwestycyjnego, nad realizacją którego sprawowany będzie nadzór</w:t>
      </w:r>
      <w:r w:rsidR="0046423B" w:rsidRPr="009B1F49">
        <w:rPr>
          <w:sz w:val="24"/>
          <w:szCs w:val="24"/>
        </w:rPr>
        <w:t>)</w:t>
      </w:r>
      <w:r w:rsidRPr="009B1F49">
        <w:rPr>
          <w:sz w:val="24"/>
          <w:szCs w:val="24"/>
        </w:rPr>
        <w:t xml:space="preserve">. </w:t>
      </w:r>
    </w:p>
    <w:p w14:paraId="268133DA" w14:textId="390FE246" w:rsidR="00D8786A" w:rsidRPr="009B1F49" w:rsidRDefault="00D8786A">
      <w:pPr>
        <w:pStyle w:val="Akapitzlist"/>
        <w:widowControl w:val="0"/>
        <w:numPr>
          <w:ilvl w:val="0"/>
          <w:numId w:val="37"/>
        </w:numPr>
        <w:suppressAutoHyphens/>
        <w:spacing w:after="0" w:line="240" w:lineRule="auto"/>
        <w:ind w:left="709" w:hanging="425"/>
        <w:jc w:val="both"/>
        <w:rPr>
          <w:color w:val="000000"/>
          <w:sz w:val="24"/>
          <w:szCs w:val="24"/>
        </w:rPr>
      </w:pPr>
      <w:r w:rsidRPr="009B1F49">
        <w:rPr>
          <w:sz w:val="24"/>
          <w:szCs w:val="24"/>
        </w:rPr>
        <w:t>Termin</w:t>
      </w:r>
      <w:r w:rsidRPr="009B1F49">
        <w:rPr>
          <w:color w:val="000000"/>
          <w:sz w:val="24"/>
          <w:szCs w:val="24"/>
        </w:rPr>
        <w:t xml:space="preserve"> protokolarnego odbioru końcowego robót budowlanych przewiduje się w terminie do 1</w:t>
      </w:r>
      <w:r w:rsidR="00194FCE" w:rsidRPr="009B1F49">
        <w:rPr>
          <w:color w:val="000000"/>
          <w:sz w:val="24"/>
          <w:szCs w:val="24"/>
        </w:rPr>
        <w:t>6</w:t>
      </w:r>
      <w:r w:rsidRPr="009B1F49">
        <w:rPr>
          <w:color w:val="000000"/>
          <w:sz w:val="24"/>
          <w:szCs w:val="24"/>
        </w:rPr>
        <w:t xml:space="preserve"> miesięcy od daty podpisania umowy pomiędzy Zamawiającym a Wykonawcą zadania inwestycyjnego.</w:t>
      </w:r>
    </w:p>
    <w:p w14:paraId="45AEEA8B" w14:textId="333C791D" w:rsidR="00D8786A" w:rsidRDefault="00D8786A">
      <w:pPr>
        <w:pStyle w:val="Akapitzlist"/>
        <w:widowControl w:val="0"/>
        <w:numPr>
          <w:ilvl w:val="0"/>
          <w:numId w:val="37"/>
        </w:numPr>
        <w:suppressAutoHyphens/>
        <w:spacing w:after="0" w:line="240" w:lineRule="auto"/>
        <w:ind w:left="709" w:hanging="425"/>
        <w:jc w:val="both"/>
        <w:rPr>
          <w:sz w:val="24"/>
          <w:szCs w:val="24"/>
        </w:rPr>
      </w:pPr>
      <w:r w:rsidRPr="009B1F49">
        <w:rPr>
          <w:sz w:val="24"/>
          <w:szCs w:val="24"/>
        </w:rPr>
        <w:t>Termin</w:t>
      </w:r>
      <w:r w:rsidR="0046423B" w:rsidRPr="009B1F49">
        <w:rPr>
          <w:sz w:val="24"/>
          <w:szCs w:val="24"/>
        </w:rPr>
        <w:t>, o którym mowa w ust. 1</w:t>
      </w:r>
      <w:r w:rsidRPr="009B1F49">
        <w:rPr>
          <w:sz w:val="24"/>
          <w:szCs w:val="24"/>
        </w:rPr>
        <w:t xml:space="preserve"> może ulec przedłużeniu w przypadku zmiany terminu realizacji robót będących przedmiotem nadzoru.</w:t>
      </w:r>
    </w:p>
    <w:p w14:paraId="731807B6" w14:textId="13952977" w:rsidR="00E847AB" w:rsidRPr="00E847AB" w:rsidRDefault="00E847AB" w:rsidP="00E847AB">
      <w:pPr>
        <w:pStyle w:val="Akapitzlist"/>
        <w:widowControl w:val="0"/>
        <w:numPr>
          <w:ilvl w:val="0"/>
          <w:numId w:val="37"/>
        </w:numPr>
        <w:suppressAutoHyphens/>
        <w:spacing w:after="0" w:line="240" w:lineRule="auto"/>
        <w:ind w:left="709" w:hanging="425"/>
        <w:jc w:val="both"/>
        <w:rPr>
          <w:sz w:val="24"/>
          <w:szCs w:val="24"/>
        </w:rPr>
      </w:pPr>
      <w:r>
        <w:rPr>
          <w:sz w:val="24"/>
          <w:szCs w:val="24"/>
        </w:rPr>
        <w:t xml:space="preserve">Wykonawca w okresie gwarancji zaoferowanym przez Wykonawcę zadania inwestycyjnego (max. 5 lat), liczonym od daty podpisania protokołu odbioru końcowego </w:t>
      </w:r>
      <w:r w:rsidRPr="00E847AB">
        <w:rPr>
          <w:sz w:val="24"/>
          <w:szCs w:val="24"/>
        </w:rPr>
        <w:t>będzie świadczył usługę nadzoru w ww. okresie dla gwarancji i rękojmi.</w:t>
      </w:r>
    </w:p>
    <w:p w14:paraId="7BECD1D7" w14:textId="5434BE6B" w:rsidR="00E847AB" w:rsidRPr="00E847AB" w:rsidRDefault="00E847AB" w:rsidP="00E847AB">
      <w:pPr>
        <w:pStyle w:val="Akapitzlist"/>
        <w:widowControl w:val="0"/>
        <w:numPr>
          <w:ilvl w:val="0"/>
          <w:numId w:val="37"/>
        </w:numPr>
        <w:suppressAutoHyphens/>
        <w:spacing w:after="0" w:line="240" w:lineRule="auto"/>
        <w:ind w:left="709" w:hanging="425"/>
        <w:jc w:val="both"/>
        <w:rPr>
          <w:sz w:val="24"/>
          <w:szCs w:val="24"/>
        </w:rPr>
      </w:pPr>
      <w:r w:rsidRPr="00E847AB">
        <w:rPr>
          <w:sz w:val="24"/>
          <w:szCs w:val="24"/>
        </w:rPr>
        <w:t>Termin nadzoru inwestorskiego, o który</w:t>
      </w:r>
      <w:r>
        <w:rPr>
          <w:sz w:val="24"/>
          <w:szCs w:val="24"/>
        </w:rPr>
        <w:t>m</w:t>
      </w:r>
      <w:r w:rsidRPr="00E847AB">
        <w:rPr>
          <w:sz w:val="24"/>
          <w:szCs w:val="24"/>
        </w:rPr>
        <w:t xml:space="preserve"> mowa w </w:t>
      </w:r>
      <w:r>
        <w:rPr>
          <w:sz w:val="24"/>
          <w:szCs w:val="24"/>
        </w:rPr>
        <w:t>ust. 1</w:t>
      </w:r>
      <w:r w:rsidRPr="00E847AB">
        <w:rPr>
          <w:sz w:val="24"/>
          <w:szCs w:val="24"/>
        </w:rPr>
        <w:t xml:space="preserve">, który będzie pełniony na podstawie umowy </w:t>
      </w:r>
      <w:r>
        <w:rPr>
          <w:sz w:val="24"/>
          <w:szCs w:val="24"/>
        </w:rPr>
        <w:t>jest</w:t>
      </w:r>
      <w:r w:rsidRPr="00E847AB">
        <w:rPr>
          <w:sz w:val="24"/>
          <w:szCs w:val="24"/>
        </w:rPr>
        <w:t xml:space="preserve"> termi</w:t>
      </w:r>
      <w:r>
        <w:rPr>
          <w:sz w:val="24"/>
          <w:szCs w:val="24"/>
        </w:rPr>
        <w:t>nem</w:t>
      </w:r>
      <w:r w:rsidRPr="00E847AB">
        <w:rPr>
          <w:sz w:val="24"/>
          <w:szCs w:val="24"/>
        </w:rPr>
        <w:t xml:space="preserve"> prognozowanym i mo</w:t>
      </w:r>
      <w:r>
        <w:rPr>
          <w:sz w:val="24"/>
          <w:szCs w:val="24"/>
        </w:rPr>
        <w:t>że</w:t>
      </w:r>
      <w:r w:rsidRPr="00E847AB">
        <w:rPr>
          <w:sz w:val="24"/>
          <w:szCs w:val="24"/>
        </w:rPr>
        <w:t xml:space="preserve"> ulec zmianie ze względu na fakt ich bezpośredniego powiązania z terminem wykonywania prac/robót objętych </w:t>
      </w:r>
      <w:r>
        <w:rPr>
          <w:sz w:val="24"/>
          <w:szCs w:val="24"/>
        </w:rPr>
        <w:t>z</w:t>
      </w:r>
      <w:r w:rsidRPr="00E847AB">
        <w:rPr>
          <w:sz w:val="24"/>
          <w:szCs w:val="24"/>
        </w:rPr>
        <w:t>adaniem</w:t>
      </w:r>
      <w:r>
        <w:rPr>
          <w:sz w:val="24"/>
          <w:szCs w:val="24"/>
        </w:rPr>
        <w:t xml:space="preserve"> inwestycyjnym</w:t>
      </w:r>
      <w:r w:rsidRPr="00E847AB">
        <w:rPr>
          <w:sz w:val="24"/>
          <w:szCs w:val="24"/>
        </w:rPr>
        <w:t xml:space="preserve"> oraz poprzedzającego postępowania przetargowego, których wykonawca będzie wybierany zgodnie z </w:t>
      </w:r>
      <w:r>
        <w:rPr>
          <w:sz w:val="24"/>
          <w:szCs w:val="24"/>
        </w:rPr>
        <w:t xml:space="preserve">ustawą </w:t>
      </w:r>
      <w:proofErr w:type="spellStart"/>
      <w:r w:rsidRPr="00E847AB">
        <w:rPr>
          <w:sz w:val="24"/>
          <w:szCs w:val="24"/>
        </w:rPr>
        <w:t>Pzp</w:t>
      </w:r>
      <w:proofErr w:type="spellEnd"/>
      <w:r w:rsidRPr="00E847AB">
        <w:rPr>
          <w:sz w:val="24"/>
          <w:szCs w:val="24"/>
        </w:rPr>
        <w:t xml:space="preserve">, a w szczególności </w:t>
      </w:r>
      <w:r w:rsidR="001A38C6">
        <w:rPr>
          <w:sz w:val="24"/>
          <w:szCs w:val="24"/>
        </w:rPr>
        <w:t xml:space="preserve">ewentualnej </w:t>
      </w:r>
      <w:r w:rsidRPr="00E847AB">
        <w:rPr>
          <w:sz w:val="24"/>
          <w:szCs w:val="24"/>
        </w:rPr>
        <w:t>konieczności powtórzenia postępowania przetargowego na wybór Wykonawcy robót.</w:t>
      </w:r>
    </w:p>
    <w:p w14:paraId="556C168F" w14:textId="3F1D392C" w:rsidR="00775D8E" w:rsidRPr="007F63E8" w:rsidRDefault="00775D8E" w:rsidP="00DF5664">
      <w:pPr>
        <w:shd w:val="clear" w:color="auto" w:fill="FFFFFF"/>
        <w:spacing w:after="0" w:line="240" w:lineRule="auto"/>
        <w:ind w:left="709" w:hanging="425"/>
        <w:jc w:val="both"/>
        <w:rPr>
          <w:rFonts w:eastAsia="Times New Roman" w:cstheme="minorHAnsi"/>
          <w:b/>
          <w:bCs/>
          <w:sz w:val="24"/>
          <w:szCs w:val="24"/>
          <w:lang w:eastAsia="pl-PL"/>
        </w:rPr>
      </w:pPr>
    </w:p>
    <w:p w14:paraId="5F271271" w14:textId="0B198C70" w:rsidR="00D977CD" w:rsidRPr="007F63E8" w:rsidRDefault="005865E7"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7F63E8">
        <w:rPr>
          <w:rFonts w:eastAsia="Times New Roman" w:cstheme="minorHAnsi"/>
          <w:b/>
          <w:bCs/>
          <w:sz w:val="24"/>
          <w:szCs w:val="24"/>
          <w:u w:val="single"/>
          <w:lang w:eastAsia="pl-PL"/>
        </w:rPr>
        <w:t>PODSTAWY WYKLUCZENIA</w:t>
      </w:r>
      <w:r w:rsidR="00FF754B" w:rsidRPr="007F63E8">
        <w:rPr>
          <w:rFonts w:eastAsia="Times New Roman" w:cstheme="minorHAnsi"/>
          <w:b/>
          <w:bCs/>
          <w:sz w:val="24"/>
          <w:szCs w:val="24"/>
          <w:u w:val="single"/>
          <w:lang w:eastAsia="pl-PL"/>
        </w:rPr>
        <w:t xml:space="preserve"> </w:t>
      </w:r>
    </w:p>
    <w:p w14:paraId="55920729" w14:textId="77777777" w:rsidR="007F63E8" w:rsidRPr="00CE27E4" w:rsidRDefault="007F63E8" w:rsidP="007F63E8">
      <w:pPr>
        <w:shd w:val="clear" w:color="auto" w:fill="FFFFFF"/>
        <w:tabs>
          <w:tab w:val="left" w:pos="709"/>
        </w:tabs>
        <w:spacing w:after="0" w:line="240" w:lineRule="auto"/>
        <w:ind w:left="284"/>
        <w:jc w:val="both"/>
        <w:rPr>
          <w:rFonts w:eastAsia="Times New Roman" w:cstheme="minorHAnsi"/>
          <w:b/>
          <w:bCs/>
          <w:sz w:val="24"/>
          <w:szCs w:val="24"/>
          <w:lang w:eastAsia="pl-PL"/>
        </w:rPr>
      </w:pPr>
      <w:r w:rsidRPr="00CE27E4">
        <w:rPr>
          <w:rFonts w:eastAsia="Times New Roman" w:cstheme="minorHAnsi"/>
          <w:sz w:val="24"/>
          <w:szCs w:val="24"/>
          <w:lang w:eastAsia="pl-PL"/>
        </w:rPr>
        <w:t xml:space="preserve">Z postępowania o udzielenie zamówienia </w:t>
      </w:r>
      <w:r w:rsidRPr="00CE27E4">
        <w:rPr>
          <w:rFonts w:eastAsia="Times New Roman" w:cstheme="minorHAnsi"/>
          <w:b/>
          <w:bCs/>
          <w:sz w:val="24"/>
          <w:szCs w:val="24"/>
          <w:u w:val="single"/>
          <w:lang w:eastAsia="pl-PL"/>
        </w:rPr>
        <w:t>wyklucza się</w:t>
      </w:r>
      <w:r w:rsidRPr="00CE27E4">
        <w:rPr>
          <w:rFonts w:eastAsia="Times New Roman" w:cstheme="minorHAnsi"/>
          <w:b/>
          <w:bCs/>
          <w:sz w:val="24"/>
          <w:szCs w:val="24"/>
          <w:lang w:eastAsia="pl-PL"/>
        </w:rPr>
        <w:t xml:space="preserve"> </w:t>
      </w:r>
      <w:r w:rsidRPr="00CE27E4">
        <w:rPr>
          <w:rFonts w:eastAsia="Times New Roman" w:cstheme="minorHAnsi"/>
          <w:sz w:val="24"/>
          <w:szCs w:val="24"/>
          <w:lang w:eastAsia="pl-PL"/>
        </w:rPr>
        <w:t>Wykonawcę, w stosunku do którego zachodzi którakolwiek z okoliczności wskazanych:</w:t>
      </w:r>
    </w:p>
    <w:p w14:paraId="5E2986F6" w14:textId="77777777" w:rsidR="007F63E8" w:rsidRPr="00CE27E4" w:rsidRDefault="007F63E8">
      <w:pPr>
        <w:pStyle w:val="Akapitzlist"/>
        <w:numPr>
          <w:ilvl w:val="1"/>
          <w:numId w:val="20"/>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CE27E4">
        <w:rPr>
          <w:rFonts w:eastAsia="Times New Roman" w:cstheme="minorHAnsi"/>
          <w:b/>
          <w:bCs/>
          <w:sz w:val="24"/>
          <w:szCs w:val="24"/>
          <w:lang w:eastAsia="pl-PL"/>
        </w:rPr>
        <w:t xml:space="preserve">w art. 108 ust. 1 pkt 1-6 ustawy </w:t>
      </w:r>
      <w:proofErr w:type="spellStart"/>
      <w:r w:rsidRPr="00CE27E4">
        <w:rPr>
          <w:rFonts w:eastAsia="Times New Roman" w:cstheme="minorHAnsi"/>
          <w:b/>
          <w:bCs/>
          <w:sz w:val="24"/>
          <w:szCs w:val="24"/>
          <w:lang w:eastAsia="pl-PL"/>
        </w:rPr>
        <w:t>Pzp</w:t>
      </w:r>
      <w:proofErr w:type="spellEnd"/>
      <w:r w:rsidRPr="00CE27E4">
        <w:rPr>
          <w:rFonts w:eastAsia="Times New Roman" w:cstheme="minorHAnsi"/>
          <w:sz w:val="24"/>
          <w:szCs w:val="24"/>
          <w:lang w:eastAsia="pl-PL"/>
        </w:rPr>
        <w:t xml:space="preserve"> tj.: </w:t>
      </w:r>
    </w:p>
    <w:p w14:paraId="7A2B67C0" w14:textId="77777777" w:rsidR="007F63E8" w:rsidRPr="00CE27E4" w:rsidRDefault="007F63E8" w:rsidP="007F63E8">
      <w:pPr>
        <w:pStyle w:val="Akapitzlist"/>
        <w:shd w:val="clear" w:color="auto" w:fill="FFFFFF"/>
        <w:tabs>
          <w:tab w:val="left" w:pos="709"/>
        </w:tabs>
        <w:spacing w:after="0" w:line="240" w:lineRule="auto"/>
        <w:ind w:left="1134"/>
        <w:jc w:val="both"/>
        <w:rPr>
          <w:rFonts w:eastAsia="Times New Roman" w:cstheme="minorHAnsi"/>
          <w:b/>
          <w:bCs/>
          <w:sz w:val="24"/>
          <w:szCs w:val="24"/>
          <w:lang w:eastAsia="pl-PL"/>
        </w:rPr>
      </w:pPr>
      <w:r w:rsidRPr="00CE27E4">
        <w:rPr>
          <w:rFonts w:eastAsia="Times New Roman" w:cstheme="minorHAnsi"/>
          <w:sz w:val="24"/>
          <w:szCs w:val="24"/>
          <w:lang w:eastAsia="pl-PL"/>
        </w:rPr>
        <w:t>„z</w:t>
      </w:r>
      <w:r w:rsidRPr="00CE27E4">
        <w:rPr>
          <w:rFonts w:cstheme="minorHAnsi"/>
          <w:sz w:val="24"/>
          <w:szCs w:val="24"/>
        </w:rPr>
        <w:t xml:space="preserve"> postępowania o udzielenie zamówienia wyklucza się wykonawcę: </w:t>
      </w:r>
    </w:p>
    <w:p w14:paraId="6E382F87" w14:textId="77777777" w:rsidR="007F63E8" w:rsidRPr="00CE27E4" w:rsidRDefault="007F63E8">
      <w:pPr>
        <w:pStyle w:val="Akapitzlist"/>
        <w:numPr>
          <w:ilvl w:val="2"/>
          <w:numId w:val="29"/>
        </w:numPr>
        <w:shd w:val="clear" w:color="auto" w:fill="FFFFFF"/>
        <w:tabs>
          <w:tab w:val="left" w:pos="1560"/>
        </w:tabs>
        <w:spacing w:after="0" w:line="240" w:lineRule="auto"/>
        <w:ind w:left="1560" w:hanging="426"/>
        <w:jc w:val="both"/>
        <w:rPr>
          <w:rFonts w:cstheme="minorHAnsi"/>
          <w:sz w:val="24"/>
          <w:szCs w:val="24"/>
        </w:rPr>
      </w:pPr>
      <w:r w:rsidRPr="00CE27E4">
        <w:rPr>
          <w:rFonts w:cstheme="minorHAnsi"/>
          <w:sz w:val="24"/>
          <w:szCs w:val="24"/>
        </w:rPr>
        <w:t xml:space="preserve">będącego osobą fizyczną, którego prawomocnie skazano za przestępstwo: </w:t>
      </w:r>
    </w:p>
    <w:p w14:paraId="7C8434C4" w14:textId="77777777" w:rsidR="007F63E8" w:rsidRPr="00CE27E4" w:rsidRDefault="007F63E8">
      <w:pPr>
        <w:pStyle w:val="Akapitzlist"/>
        <w:numPr>
          <w:ilvl w:val="5"/>
          <w:numId w:val="30"/>
        </w:numPr>
        <w:shd w:val="clear" w:color="auto" w:fill="FFFFFF"/>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udziału w zorganizowanej grupie przestępczej albo związku mającym na celu popełnienie przestępstwa lub przestępstwa skarbowego, o którym mowa w art. 258 Kodeksu karnego, </w:t>
      </w:r>
    </w:p>
    <w:p w14:paraId="76E9449A" w14:textId="77777777" w:rsidR="007F63E8" w:rsidRPr="00CE27E4" w:rsidRDefault="007F63E8">
      <w:pPr>
        <w:pStyle w:val="Akapitzlist"/>
        <w:numPr>
          <w:ilvl w:val="5"/>
          <w:numId w:val="30"/>
        </w:numPr>
        <w:shd w:val="clear" w:color="auto" w:fill="FFFFFF"/>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handlu ludźmi, o którym mowa w art. 189a Kodeksu karnego, </w:t>
      </w:r>
    </w:p>
    <w:p w14:paraId="6DF9BC75" w14:textId="77777777" w:rsidR="007F63E8" w:rsidRPr="00CE27E4" w:rsidRDefault="007F63E8">
      <w:pPr>
        <w:pStyle w:val="Akapitzlist"/>
        <w:numPr>
          <w:ilvl w:val="5"/>
          <w:numId w:val="30"/>
        </w:numPr>
        <w:shd w:val="clear" w:color="auto" w:fill="FFFFFF"/>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w:t>
      </w:r>
      <w:r w:rsidRPr="00CE27E4">
        <w:rPr>
          <w:rFonts w:cstheme="minorHAnsi"/>
          <w:sz w:val="24"/>
          <w:szCs w:val="24"/>
        </w:rPr>
        <w:lastRenderedPageBreak/>
        <w:t xml:space="preserve">żywieniowego oraz wyrobów medycznych (Dz. U. z 2021 r. poz. 523, 1292, 1559 i 2054), </w:t>
      </w:r>
    </w:p>
    <w:p w14:paraId="20BFBFBB" w14:textId="77777777" w:rsidR="007F63E8" w:rsidRPr="00CE27E4" w:rsidRDefault="007F63E8">
      <w:pPr>
        <w:pStyle w:val="Akapitzlist"/>
        <w:numPr>
          <w:ilvl w:val="5"/>
          <w:numId w:val="30"/>
        </w:numPr>
        <w:shd w:val="clear" w:color="auto" w:fill="FFFFFF"/>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72B19B5" w14:textId="77777777" w:rsidR="007F63E8" w:rsidRPr="00CE27E4" w:rsidRDefault="007F63E8">
      <w:pPr>
        <w:pStyle w:val="Akapitzlist"/>
        <w:numPr>
          <w:ilvl w:val="5"/>
          <w:numId w:val="30"/>
        </w:numPr>
        <w:shd w:val="clear" w:color="auto" w:fill="FFFFFF"/>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o charakterze terrorystycznym, o którym mowa w art. 115 § 20 Kodeksu karnego, lub mające na celu popełnienie tego przestępstwa, </w:t>
      </w:r>
    </w:p>
    <w:p w14:paraId="4B863E79" w14:textId="77777777" w:rsidR="007F63E8" w:rsidRPr="00CE27E4" w:rsidRDefault="007F63E8">
      <w:pPr>
        <w:pStyle w:val="Akapitzlist"/>
        <w:numPr>
          <w:ilvl w:val="5"/>
          <w:numId w:val="30"/>
        </w:numPr>
        <w:shd w:val="clear" w:color="auto" w:fill="FFFFFF"/>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8177C66" w14:textId="77777777" w:rsidR="007F63E8" w:rsidRPr="00CE27E4" w:rsidRDefault="007F63E8">
      <w:pPr>
        <w:pStyle w:val="Akapitzlist"/>
        <w:numPr>
          <w:ilvl w:val="5"/>
          <w:numId w:val="30"/>
        </w:numPr>
        <w:tabs>
          <w:tab w:val="left" w:pos="1843"/>
        </w:tabs>
        <w:spacing w:after="0" w:line="240" w:lineRule="auto"/>
        <w:ind w:left="1843" w:hanging="283"/>
        <w:jc w:val="both"/>
        <w:rPr>
          <w:rFonts w:cstheme="minorHAnsi"/>
          <w:sz w:val="24"/>
          <w:szCs w:val="24"/>
        </w:rPr>
      </w:pPr>
      <w:r w:rsidRPr="00CE27E4">
        <w:rPr>
          <w:rFonts w:cstheme="minorHAnsi"/>
          <w:sz w:val="24"/>
          <w:szCs w:val="24"/>
        </w:rPr>
        <w:t>przeciwko obrotowi gospodarczemu, o których mowa w art. 296– 307 Kodeksu karnego, przestępstwo oszustwa, o którym mowa w art. 286 Kodeksu karnego, przestępstwo przeciwko wiarygodności dokumentów, o których mowa w art. 270–277d Kodeksu karnego, lub przestępstwo skarbowe,</w:t>
      </w:r>
    </w:p>
    <w:p w14:paraId="380C4A18" w14:textId="77777777" w:rsidR="007F63E8" w:rsidRPr="00CE27E4" w:rsidRDefault="007F63E8">
      <w:pPr>
        <w:pStyle w:val="Akapitzlist"/>
        <w:numPr>
          <w:ilvl w:val="5"/>
          <w:numId w:val="30"/>
        </w:numPr>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A834A11" w14:textId="77777777" w:rsidR="007F63E8" w:rsidRPr="00CE27E4" w:rsidRDefault="007F63E8">
      <w:pPr>
        <w:pStyle w:val="Akapitzlist"/>
        <w:numPr>
          <w:ilvl w:val="2"/>
          <w:numId w:val="29"/>
        </w:numPr>
        <w:shd w:val="clear" w:color="auto" w:fill="FFFFFF"/>
        <w:tabs>
          <w:tab w:val="left" w:pos="1560"/>
        </w:tabs>
        <w:spacing w:after="0" w:line="240" w:lineRule="auto"/>
        <w:ind w:left="1560" w:hanging="426"/>
        <w:jc w:val="both"/>
        <w:rPr>
          <w:rFonts w:cstheme="minorHAnsi"/>
          <w:sz w:val="24"/>
          <w:szCs w:val="24"/>
        </w:rPr>
      </w:pPr>
      <w:r w:rsidRPr="00CE27E4">
        <w:rPr>
          <w:rFonts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9BD55BA" w14:textId="77777777" w:rsidR="007F63E8" w:rsidRPr="00CE27E4" w:rsidRDefault="007F63E8">
      <w:pPr>
        <w:pStyle w:val="Akapitzlist"/>
        <w:numPr>
          <w:ilvl w:val="2"/>
          <w:numId w:val="29"/>
        </w:numPr>
        <w:shd w:val="clear" w:color="auto" w:fill="FFFFFF"/>
        <w:tabs>
          <w:tab w:val="left" w:pos="1560"/>
        </w:tabs>
        <w:spacing w:after="0" w:line="240" w:lineRule="auto"/>
        <w:ind w:left="1560" w:hanging="426"/>
        <w:jc w:val="both"/>
        <w:rPr>
          <w:rFonts w:cstheme="minorHAnsi"/>
          <w:sz w:val="24"/>
          <w:szCs w:val="24"/>
        </w:rPr>
      </w:pPr>
      <w:r w:rsidRPr="00CE27E4">
        <w:rPr>
          <w:rFonts w:cstheme="min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F8E9B75" w14:textId="77777777" w:rsidR="007F63E8" w:rsidRPr="00CE27E4" w:rsidRDefault="007F63E8">
      <w:pPr>
        <w:pStyle w:val="Akapitzlist"/>
        <w:numPr>
          <w:ilvl w:val="2"/>
          <w:numId w:val="29"/>
        </w:numPr>
        <w:shd w:val="clear" w:color="auto" w:fill="FFFFFF"/>
        <w:tabs>
          <w:tab w:val="left" w:pos="1560"/>
        </w:tabs>
        <w:spacing w:after="0" w:line="240" w:lineRule="auto"/>
        <w:ind w:left="1560" w:hanging="426"/>
        <w:jc w:val="both"/>
        <w:rPr>
          <w:rFonts w:cstheme="minorHAnsi"/>
          <w:sz w:val="24"/>
          <w:szCs w:val="24"/>
        </w:rPr>
      </w:pPr>
      <w:r w:rsidRPr="00CE27E4">
        <w:rPr>
          <w:rFonts w:cstheme="minorHAnsi"/>
          <w:sz w:val="24"/>
          <w:szCs w:val="24"/>
        </w:rPr>
        <w:t xml:space="preserve">wobec którego prawomocnie orzeczono zakaz ubiegania się o zamówienia publiczne; </w:t>
      </w:r>
    </w:p>
    <w:p w14:paraId="7CEEBE01" w14:textId="77777777" w:rsidR="007F63E8" w:rsidRPr="00CE27E4" w:rsidRDefault="007F63E8">
      <w:pPr>
        <w:pStyle w:val="Akapitzlist"/>
        <w:numPr>
          <w:ilvl w:val="2"/>
          <w:numId w:val="29"/>
        </w:numPr>
        <w:shd w:val="clear" w:color="auto" w:fill="FFFFFF"/>
        <w:tabs>
          <w:tab w:val="left" w:pos="1560"/>
        </w:tabs>
        <w:spacing w:after="0" w:line="240" w:lineRule="auto"/>
        <w:ind w:left="1560" w:hanging="426"/>
        <w:jc w:val="both"/>
        <w:rPr>
          <w:rFonts w:cstheme="minorHAnsi"/>
          <w:sz w:val="24"/>
          <w:szCs w:val="24"/>
        </w:rPr>
      </w:pPr>
      <w:r w:rsidRPr="00CE27E4">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DFC18C8" w14:textId="77777777" w:rsidR="007F63E8" w:rsidRPr="00CE27E4" w:rsidRDefault="007F63E8">
      <w:pPr>
        <w:pStyle w:val="Akapitzlist"/>
        <w:numPr>
          <w:ilvl w:val="2"/>
          <w:numId w:val="29"/>
        </w:numPr>
        <w:shd w:val="clear" w:color="auto" w:fill="FFFFFF"/>
        <w:tabs>
          <w:tab w:val="left" w:pos="1560"/>
        </w:tabs>
        <w:spacing w:after="0" w:line="240" w:lineRule="auto"/>
        <w:ind w:left="1560" w:hanging="426"/>
        <w:jc w:val="both"/>
        <w:rPr>
          <w:rFonts w:eastAsia="Times New Roman" w:cstheme="minorHAnsi"/>
          <w:b/>
          <w:bCs/>
          <w:sz w:val="24"/>
          <w:szCs w:val="24"/>
          <w:lang w:eastAsia="pl-PL"/>
        </w:rPr>
      </w:pPr>
      <w:r w:rsidRPr="00CE27E4">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w:t>
      </w:r>
      <w:r w:rsidRPr="00CE27E4">
        <w:rPr>
          <w:rFonts w:cstheme="minorHAnsi"/>
          <w:sz w:val="24"/>
          <w:szCs w:val="24"/>
        </w:rPr>
        <w:lastRenderedPageBreak/>
        <w:t>i konsumentów, chyba że spowodowane tym zakłócenie konkurencji może być wyeliminowane w inny sposób niż przez wykluczenie wykonawcy z udziału w postępowaniu o udzielenie zamówienia”,</w:t>
      </w:r>
    </w:p>
    <w:p w14:paraId="7B4FAA90" w14:textId="77777777" w:rsidR="007F63E8" w:rsidRPr="00CE27E4" w:rsidRDefault="007F63E8">
      <w:pPr>
        <w:pStyle w:val="Akapitzlist"/>
        <w:numPr>
          <w:ilvl w:val="1"/>
          <w:numId w:val="20"/>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CE27E4">
        <w:rPr>
          <w:rFonts w:eastAsia="Times New Roman" w:cstheme="minorHAnsi"/>
          <w:b/>
          <w:bCs/>
          <w:sz w:val="24"/>
          <w:szCs w:val="24"/>
          <w:lang w:eastAsia="pl-PL"/>
        </w:rPr>
        <w:t xml:space="preserve">w art. 109 ust. 1 pkt 4, 8 i 10 ustawy </w:t>
      </w:r>
      <w:proofErr w:type="spellStart"/>
      <w:r w:rsidRPr="00CE27E4">
        <w:rPr>
          <w:rFonts w:eastAsia="Times New Roman" w:cstheme="minorHAnsi"/>
          <w:b/>
          <w:bCs/>
          <w:sz w:val="24"/>
          <w:szCs w:val="24"/>
          <w:lang w:eastAsia="pl-PL"/>
        </w:rPr>
        <w:t>Pzp</w:t>
      </w:r>
      <w:proofErr w:type="spellEnd"/>
      <w:r w:rsidRPr="00CE27E4">
        <w:rPr>
          <w:rFonts w:eastAsia="Times New Roman" w:cstheme="minorHAnsi"/>
          <w:sz w:val="24"/>
          <w:szCs w:val="24"/>
          <w:lang w:eastAsia="pl-PL"/>
        </w:rPr>
        <w:t xml:space="preserve"> </w:t>
      </w:r>
      <w:r w:rsidRPr="00CE27E4">
        <w:rPr>
          <w:rFonts w:eastAsia="Times New Roman" w:cstheme="minorHAnsi"/>
          <w:b/>
          <w:bCs/>
          <w:sz w:val="24"/>
          <w:szCs w:val="24"/>
          <w:lang w:eastAsia="pl-PL"/>
        </w:rPr>
        <w:t>tj.</w:t>
      </w:r>
      <w:r w:rsidRPr="00CE27E4">
        <w:rPr>
          <w:rFonts w:eastAsia="Times New Roman" w:cstheme="minorHAnsi"/>
          <w:sz w:val="24"/>
          <w:szCs w:val="24"/>
          <w:lang w:eastAsia="pl-PL"/>
        </w:rPr>
        <w:t xml:space="preserve"> </w:t>
      </w:r>
    </w:p>
    <w:p w14:paraId="3A4F4488" w14:textId="77777777" w:rsidR="007F63E8" w:rsidRPr="00CE27E4" w:rsidRDefault="007F63E8" w:rsidP="007F63E8">
      <w:pPr>
        <w:pStyle w:val="Akapitzlist"/>
        <w:shd w:val="clear" w:color="auto" w:fill="FFFFFF"/>
        <w:spacing w:after="0" w:line="240" w:lineRule="auto"/>
        <w:ind w:left="1134"/>
        <w:jc w:val="both"/>
        <w:rPr>
          <w:rFonts w:eastAsia="Times New Roman" w:cstheme="minorHAnsi"/>
          <w:b/>
          <w:bCs/>
          <w:sz w:val="24"/>
          <w:szCs w:val="24"/>
          <w:lang w:eastAsia="pl-PL"/>
        </w:rPr>
      </w:pPr>
      <w:r w:rsidRPr="00CE27E4">
        <w:rPr>
          <w:sz w:val="24"/>
          <w:szCs w:val="24"/>
        </w:rPr>
        <w:t>„Z postępowania o udzielenie zamówienia zamawiający wykluczy wykonawcę:</w:t>
      </w:r>
    </w:p>
    <w:p w14:paraId="0E04F6BE" w14:textId="77777777" w:rsidR="007F63E8" w:rsidRPr="00CE27E4" w:rsidRDefault="007F63E8">
      <w:pPr>
        <w:pStyle w:val="Akapitzlist"/>
        <w:numPr>
          <w:ilvl w:val="0"/>
          <w:numId w:val="34"/>
        </w:numPr>
        <w:ind w:left="1560" w:hanging="426"/>
        <w:jc w:val="both"/>
        <w:rPr>
          <w:sz w:val="24"/>
          <w:szCs w:val="24"/>
        </w:rPr>
      </w:pPr>
      <w:r w:rsidRPr="00CE27E4">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F7A88A0" w14:textId="77777777" w:rsidR="007F63E8" w:rsidRPr="00CE27E4" w:rsidRDefault="007F63E8">
      <w:pPr>
        <w:pStyle w:val="Akapitzlist"/>
        <w:numPr>
          <w:ilvl w:val="0"/>
          <w:numId w:val="43"/>
        </w:numPr>
        <w:ind w:left="1560" w:hanging="426"/>
        <w:jc w:val="both"/>
        <w:rPr>
          <w:sz w:val="24"/>
          <w:szCs w:val="24"/>
        </w:rPr>
      </w:pPr>
      <w:r w:rsidRPr="00CE27E4">
        <w:rPr>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AD84568" w14:textId="77777777" w:rsidR="007F63E8" w:rsidRPr="00CE27E4" w:rsidRDefault="007F63E8">
      <w:pPr>
        <w:pStyle w:val="Akapitzlist"/>
        <w:numPr>
          <w:ilvl w:val="0"/>
          <w:numId w:val="38"/>
        </w:numPr>
        <w:ind w:left="1560" w:hanging="426"/>
        <w:jc w:val="both"/>
        <w:rPr>
          <w:sz w:val="24"/>
          <w:szCs w:val="24"/>
        </w:rPr>
      </w:pPr>
      <w:r w:rsidRPr="00CE27E4">
        <w:rPr>
          <w:sz w:val="24"/>
          <w:szCs w:val="24"/>
        </w:rPr>
        <w:t>który w wyniku lekkomyślności lub niedbalstwa przedstawił informacje wprowadzające w błąd, co mogło mieć istotny wpływ na decyzje podejmowane przez zamawiającego w postępowaniu o udzielenie zamówienia.”</w:t>
      </w:r>
    </w:p>
    <w:p w14:paraId="65EB742E" w14:textId="77777777" w:rsidR="007F63E8" w:rsidRPr="00CE27E4" w:rsidRDefault="007F63E8">
      <w:pPr>
        <w:pStyle w:val="Akapitzlist"/>
        <w:numPr>
          <w:ilvl w:val="1"/>
          <w:numId w:val="20"/>
        </w:numPr>
        <w:shd w:val="clear" w:color="auto" w:fill="FFFFFF"/>
        <w:tabs>
          <w:tab w:val="left" w:pos="709"/>
        </w:tabs>
        <w:spacing w:after="0" w:line="240" w:lineRule="auto"/>
        <w:ind w:left="709" w:hanging="425"/>
        <w:jc w:val="both"/>
        <w:rPr>
          <w:rFonts w:eastAsia="Times New Roman" w:cstheme="minorHAnsi"/>
          <w:b/>
          <w:bCs/>
          <w:sz w:val="24"/>
          <w:szCs w:val="24"/>
          <w:lang w:eastAsia="pl-PL"/>
        </w:rPr>
      </w:pPr>
      <w:bookmarkStart w:id="3" w:name="_Hlk102637796"/>
      <w:r w:rsidRPr="00CE27E4">
        <w:rPr>
          <w:rFonts w:eastAsia="Times New Roman" w:cstheme="minorHAnsi"/>
          <w:b/>
          <w:bCs/>
          <w:sz w:val="24"/>
          <w:szCs w:val="24"/>
          <w:lang w:eastAsia="pl-PL"/>
        </w:rPr>
        <w:t>w art. 7 ust. 1 ustawy z dnia 13 kwietnia 2022 r. o szczególnych rozwiązaniach w zakresie przeciwdziałania wspieraniu agresji na Ukrainę oraz służących ochronie bezpieczeństwa narodowego (Dz. U. z 2022 r., poz. 835)</w:t>
      </w:r>
      <w:r w:rsidRPr="00CE27E4">
        <w:rPr>
          <w:sz w:val="24"/>
          <w:szCs w:val="24"/>
        </w:rPr>
        <w:t xml:space="preserve"> </w:t>
      </w:r>
      <w:bookmarkEnd w:id="3"/>
      <w:r w:rsidRPr="00CE27E4">
        <w:rPr>
          <w:b/>
          <w:bCs/>
          <w:sz w:val="24"/>
          <w:szCs w:val="24"/>
        </w:rPr>
        <w:t>tj.:</w:t>
      </w:r>
      <w:r w:rsidRPr="00CE27E4">
        <w:t xml:space="preserve"> </w:t>
      </w:r>
    </w:p>
    <w:p w14:paraId="14D4FAE8" w14:textId="77777777" w:rsidR="007F63E8" w:rsidRPr="00CE27E4" w:rsidRDefault="007F63E8" w:rsidP="007F63E8">
      <w:pPr>
        <w:pStyle w:val="Akapitzlist"/>
        <w:shd w:val="clear" w:color="auto" w:fill="FFFFFF"/>
        <w:spacing w:after="0" w:line="240" w:lineRule="auto"/>
        <w:ind w:left="1134"/>
        <w:jc w:val="both"/>
        <w:rPr>
          <w:rFonts w:eastAsia="Times New Roman" w:cstheme="minorHAnsi"/>
          <w:b/>
          <w:bCs/>
          <w:sz w:val="24"/>
          <w:szCs w:val="24"/>
          <w:lang w:eastAsia="pl-PL"/>
        </w:rPr>
      </w:pPr>
      <w:r w:rsidRPr="00CE27E4">
        <w:t>„</w:t>
      </w:r>
      <w:r w:rsidRPr="00CE27E4">
        <w:rPr>
          <w:sz w:val="24"/>
          <w:szCs w:val="24"/>
        </w:rPr>
        <w:t xml:space="preserve">Z postępowania o udzielenie zamówienia publicznego lub konkursu prowadzonego na podstawie </w:t>
      </w:r>
      <w:hyperlink r:id="rId11" w:anchor="/document/18903829?cm=DOCUMENT" w:history="1">
        <w:r w:rsidRPr="00CE27E4">
          <w:rPr>
            <w:sz w:val="24"/>
            <w:szCs w:val="24"/>
          </w:rPr>
          <w:t>ustawy</w:t>
        </w:r>
      </w:hyperlink>
      <w:r w:rsidRPr="00CE27E4">
        <w:rPr>
          <w:sz w:val="24"/>
          <w:szCs w:val="24"/>
        </w:rPr>
        <w:t xml:space="preserve"> z dnia 11 września 2019 r. - Prawo zamówień publicznych wyklucza się:</w:t>
      </w:r>
    </w:p>
    <w:p w14:paraId="49AA42DD" w14:textId="77777777" w:rsidR="007F63E8" w:rsidRPr="00CE27E4" w:rsidRDefault="007F63E8">
      <w:pPr>
        <w:pStyle w:val="Akapitzlist"/>
        <w:numPr>
          <w:ilvl w:val="0"/>
          <w:numId w:val="44"/>
        </w:numPr>
        <w:spacing w:after="0" w:line="240" w:lineRule="auto"/>
        <w:ind w:left="1560" w:hanging="426"/>
        <w:jc w:val="both"/>
        <w:rPr>
          <w:sz w:val="24"/>
          <w:szCs w:val="24"/>
        </w:rPr>
      </w:pPr>
      <w:r w:rsidRPr="00CE27E4">
        <w:rPr>
          <w:sz w:val="24"/>
          <w:szCs w:val="24"/>
        </w:rPr>
        <w:t xml:space="preserve">wykonawcę oraz uczestnika konkursu wymienionego w wykazach określonych w </w:t>
      </w:r>
      <w:hyperlink r:id="rId12" w:anchor="/document/67607987?cm=DOCUMENT" w:history="1">
        <w:r w:rsidRPr="00CE27E4">
          <w:rPr>
            <w:sz w:val="24"/>
            <w:szCs w:val="24"/>
          </w:rPr>
          <w:t>rozporządzeniu</w:t>
        </w:r>
      </w:hyperlink>
      <w:r w:rsidRPr="00CE27E4">
        <w:rPr>
          <w:sz w:val="24"/>
          <w:szCs w:val="24"/>
        </w:rPr>
        <w:t xml:space="preserve"> 765/2006 i </w:t>
      </w:r>
      <w:hyperlink r:id="rId13" w:anchor="/document/68410867?cm=DOCUMENT" w:history="1">
        <w:r w:rsidRPr="00CE27E4">
          <w:rPr>
            <w:sz w:val="24"/>
            <w:szCs w:val="24"/>
          </w:rPr>
          <w:t>rozporządzeniu</w:t>
        </w:r>
      </w:hyperlink>
      <w:r w:rsidRPr="00CE27E4">
        <w:rPr>
          <w:sz w:val="24"/>
          <w:szCs w:val="24"/>
        </w:rPr>
        <w:t xml:space="preserve">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3D3F50C" w14:textId="77777777" w:rsidR="007F63E8" w:rsidRPr="00CE27E4" w:rsidRDefault="007F63E8">
      <w:pPr>
        <w:pStyle w:val="Akapitzlist"/>
        <w:numPr>
          <w:ilvl w:val="0"/>
          <w:numId w:val="44"/>
        </w:numPr>
        <w:spacing w:after="0" w:line="240" w:lineRule="auto"/>
        <w:ind w:left="1559" w:hanging="425"/>
        <w:jc w:val="both"/>
        <w:rPr>
          <w:sz w:val="24"/>
          <w:szCs w:val="24"/>
        </w:rPr>
      </w:pPr>
      <w:r w:rsidRPr="00CE27E4">
        <w:rPr>
          <w:sz w:val="24"/>
          <w:szCs w:val="24"/>
        </w:rPr>
        <w:t xml:space="preserve">wykonawcę oraz uczestnika konkursu, którego beneficjentem rzeczywistym w rozumieniu </w:t>
      </w:r>
      <w:hyperlink r:id="rId14" w:anchor="/document/18708093?cm=DOCUMENT" w:history="1">
        <w:r w:rsidRPr="00CE27E4">
          <w:rPr>
            <w:sz w:val="24"/>
            <w:szCs w:val="24"/>
          </w:rPr>
          <w:t>ustawy</w:t>
        </w:r>
      </w:hyperlink>
      <w:r w:rsidRPr="00CE27E4">
        <w:rPr>
          <w:sz w:val="24"/>
          <w:szCs w:val="24"/>
        </w:rPr>
        <w:t xml:space="preserve"> z dnia 1 marca 2018 r. o przeciwdziałaniu praniu pieniędzy oraz finansowaniu terroryzmu (Dz. U. z 2022 r. poz. 593 i 655) jest osoba wymieniona w wykazach określonych w </w:t>
      </w:r>
      <w:hyperlink r:id="rId15" w:anchor="/document/67607987?cm=DOCUMENT" w:history="1">
        <w:r w:rsidRPr="00CE27E4">
          <w:rPr>
            <w:sz w:val="24"/>
            <w:szCs w:val="24"/>
          </w:rPr>
          <w:t>rozporządzeniu</w:t>
        </w:r>
      </w:hyperlink>
      <w:r w:rsidRPr="00CE27E4">
        <w:rPr>
          <w:sz w:val="24"/>
          <w:szCs w:val="24"/>
        </w:rPr>
        <w:t xml:space="preserve"> 765/2006 i </w:t>
      </w:r>
      <w:hyperlink r:id="rId16" w:anchor="/document/68410867?cm=DOCUMENT" w:history="1">
        <w:r w:rsidRPr="00CE27E4">
          <w:rPr>
            <w:sz w:val="24"/>
            <w:szCs w:val="24"/>
          </w:rPr>
          <w:t>rozporządzeniu</w:t>
        </w:r>
      </w:hyperlink>
      <w:r w:rsidRPr="00CE27E4">
        <w:rPr>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56CA242" w14:textId="77777777" w:rsidR="007F63E8" w:rsidRPr="00CE27E4" w:rsidRDefault="007F63E8">
      <w:pPr>
        <w:pStyle w:val="Akapitzlist"/>
        <w:numPr>
          <w:ilvl w:val="0"/>
          <w:numId w:val="44"/>
        </w:numPr>
        <w:shd w:val="clear" w:color="auto" w:fill="FFFFFF"/>
        <w:tabs>
          <w:tab w:val="left" w:pos="709"/>
        </w:tabs>
        <w:spacing w:after="0" w:line="240" w:lineRule="auto"/>
        <w:ind w:left="1559" w:hanging="425"/>
        <w:jc w:val="both"/>
        <w:rPr>
          <w:rFonts w:eastAsia="Times New Roman" w:cstheme="minorHAnsi"/>
          <w:b/>
          <w:bCs/>
          <w:sz w:val="24"/>
          <w:szCs w:val="24"/>
          <w:lang w:eastAsia="pl-PL"/>
        </w:rPr>
      </w:pPr>
      <w:r w:rsidRPr="00CE27E4">
        <w:rPr>
          <w:sz w:val="24"/>
          <w:szCs w:val="24"/>
        </w:rPr>
        <w:lastRenderedPageBreak/>
        <w:t xml:space="preserve">wykonawcę oraz uczestnika konkursu, którego jednostką dominującą w rozumieniu </w:t>
      </w:r>
      <w:hyperlink r:id="rId17" w:anchor="/document/16796295?unitId=art(3)ust(1)pkt(37)&amp;cm=DOCUMENT" w:history="1">
        <w:r w:rsidRPr="00CE27E4">
          <w:rPr>
            <w:sz w:val="24"/>
            <w:szCs w:val="24"/>
          </w:rPr>
          <w:t>art. 3 ust. 1 pkt 37</w:t>
        </w:r>
      </w:hyperlink>
      <w:r w:rsidRPr="00CE27E4">
        <w:rPr>
          <w:sz w:val="24"/>
          <w:szCs w:val="24"/>
        </w:rPr>
        <w:t xml:space="preserve"> ustawy z dnia 29 września 1994 r. o rachunkowości (Dz. U. z 2021 r. poz. 217, 2105 i 2106) jest podmiot wymieniony w wykazach określonych w </w:t>
      </w:r>
      <w:hyperlink r:id="rId18" w:anchor="/document/67607987?cm=DOCUMENT" w:history="1">
        <w:r w:rsidRPr="00CE27E4">
          <w:rPr>
            <w:sz w:val="24"/>
            <w:szCs w:val="24"/>
          </w:rPr>
          <w:t>rozporządzeniu</w:t>
        </w:r>
      </w:hyperlink>
      <w:r w:rsidRPr="00CE27E4">
        <w:rPr>
          <w:sz w:val="24"/>
          <w:szCs w:val="24"/>
        </w:rPr>
        <w:t xml:space="preserve"> 765/2006 i </w:t>
      </w:r>
      <w:hyperlink r:id="rId19" w:anchor="/document/68410867?cm=DOCUMENT" w:history="1">
        <w:r w:rsidRPr="00CE27E4">
          <w:rPr>
            <w:sz w:val="24"/>
            <w:szCs w:val="24"/>
          </w:rPr>
          <w:t>rozporządzeniu</w:t>
        </w:r>
      </w:hyperlink>
      <w:r w:rsidRPr="00CE27E4">
        <w:rPr>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0E7F177" w14:textId="6E2D50F8" w:rsidR="00D977CD" w:rsidRPr="00246B9D" w:rsidRDefault="00D977CD" w:rsidP="00DF5664">
      <w:pPr>
        <w:shd w:val="clear" w:color="auto" w:fill="FFFFFF"/>
        <w:spacing w:after="0" w:line="240" w:lineRule="auto"/>
        <w:ind w:left="284"/>
        <w:jc w:val="both"/>
        <w:rPr>
          <w:rFonts w:eastAsia="Times New Roman" w:cstheme="minorHAnsi"/>
          <w:b/>
          <w:bCs/>
          <w:sz w:val="24"/>
          <w:szCs w:val="24"/>
          <w:highlight w:val="yellow"/>
          <w:lang w:eastAsia="pl-PL"/>
        </w:rPr>
      </w:pPr>
    </w:p>
    <w:p w14:paraId="5B882158" w14:textId="0ADFFAB6" w:rsidR="000C0438" w:rsidRPr="000A5A49" w:rsidRDefault="000C0438" w:rsidP="000C0438">
      <w:pPr>
        <w:pStyle w:val="Akapitzlist"/>
        <w:numPr>
          <w:ilvl w:val="0"/>
          <w:numId w:val="1"/>
        </w:numPr>
        <w:shd w:val="clear" w:color="auto" w:fill="FFFFFF"/>
        <w:spacing w:after="0" w:line="240" w:lineRule="auto"/>
        <w:ind w:left="284" w:hanging="142"/>
        <w:jc w:val="both"/>
        <w:rPr>
          <w:rFonts w:eastAsia="Times New Roman" w:cstheme="minorHAnsi"/>
          <w:b/>
          <w:bCs/>
          <w:sz w:val="24"/>
          <w:szCs w:val="24"/>
          <w:lang w:eastAsia="pl-PL"/>
        </w:rPr>
      </w:pPr>
      <w:r w:rsidRPr="000A5A49">
        <w:rPr>
          <w:rFonts w:eastAsia="Times New Roman" w:cstheme="minorHAnsi"/>
          <w:b/>
          <w:bCs/>
          <w:sz w:val="24"/>
          <w:szCs w:val="24"/>
          <w:u w:val="single"/>
          <w:lang w:eastAsia="pl-PL"/>
        </w:rPr>
        <w:t>WARUNKI UDZIAŁU W POSTĘPOWANIU</w:t>
      </w:r>
    </w:p>
    <w:p w14:paraId="1A85106D" w14:textId="0C5C5864" w:rsidR="000C0438" w:rsidRPr="000A5A49" w:rsidRDefault="000C0438">
      <w:pPr>
        <w:pStyle w:val="Akapitzlist"/>
        <w:numPr>
          <w:ilvl w:val="1"/>
          <w:numId w:val="22"/>
        </w:numPr>
        <w:spacing w:after="0" w:line="240" w:lineRule="auto"/>
        <w:ind w:left="567" w:hanging="283"/>
        <w:jc w:val="both"/>
        <w:rPr>
          <w:rFonts w:cstheme="minorHAnsi"/>
          <w:b/>
          <w:sz w:val="24"/>
          <w:szCs w:val="24"/>
          <w:u w:val="single"/>
        </w:rPr>
      </w:pPr>
      <w:r w:rsidRPr="000A5A49">
        <w:rPr>
          <w:rFonts w:cstheme="minorHAnsi"/>
          <w:b/>
          <w:sz w:val="24"/>
          <w:szCs w:val="24"/>
          <w:u w:val="single"/>
        </w:rPr>
        <w:t xml:space="preserve">O udzielenie zamówienia mogą ubiegać się Wykonawcy, którzy spełniają warunki udziału w postępowaniu dotyczące: </w:t>
      </w:r>
    </w:p>
    <w:p w14:paraId="6812EAC4" w14:textId="4A596167" w:rsidR="000C0438" w:rsidRPr="000A5A49" w:rsidRDefault="000C0438">
      <w:pPr>
        <w:pStyle w:val="Akapitzlist"/>
        <w:numPr>
          <w:ilvl w:val="0"/>
          <w:numId w:val="21"/>
        </w:numPr>
        <w:spacing w:after="0" w:line="240" w:lineRule="auto"/>
        <w:ind w:left="851" w:hanging="284"/>
        <w:jc w:val="both"/>
        <w:rPr>
          <w:rFonts w:eastAsia="Calibri" w:cstheme="minorHAnsi"/>
          <w:sz w:val="24"/>
          <w:szCs w:val="24"/>
        </w:rPr>
      </w:pPr>
      <w:r w:rsidRPr="000A5A49">
        <w:rPr>
          <w:rFonts w:cstheme="minorHAnsi"/>
          <w:b/>
          <w:bCs/>
          <w:sz w:val="24"/>
          <w:szCs w:val="24"/>
        </w:rPr>
        <w:t xml:space="preserve">zdolności do występowania w obrocie gospodarczym - </w:t>
      </w:r>
      <w:r w:rsidRPr="000A5A49">
        <w:rPr>
          <w:rFonts w:eastAsia="Calibri" w:cstheme="minorHAnsi"/>
          <w:sz w:val="24"/>
          <w:szCs w:val="24"/>
        </w:rPr>
        <w:t xml:space="preserve">Zamawiający nie stawia warunku w </w:t>
      </w:r>
      <w:r w:rsidR="009241C8" w:rsidRPr="000A5A49">
        <w:rPr>
          <w:rFonts w:eastAsia="Calibri" w:cstheme="minorHAnsi"/>
          <w:sz w:val="24"/>
          <w:szCs w:val="24"/>
        </w:rPr>
        <w:t>tym</w:t>
      </w:r>
      <w:r w:rsidRPr="000A5A49">
        <w:rPr>
          <w:rFonts w:eastAsia="Calibri" w:cstheme="minorHAnsi"/>
          <w:sz w:val="24"/>
          <w:szCs w:val="24"/>
        </w:rPr>
        <w:t xml:space="preserve"> zakresie.</w:t>
      </w:r>
    </w:p>
    <w:p w14:paraId="3D71D322" w14:textId="44730C8F" w:rsidR="000C0438" w:rsidRPr="000A5A49" w:rsidRDefault="000C0438">
      <w:pPr>
        <w:pStyle w:val="Akapitzlist"/>
        <w:numPr>
          <w:ilvl w:val="0"/>
          <w:numId w:val="21"/>
        </w:numPr>
        <w:spacing w:after="0" w:line="240" w:lineRule="auto"/>
        <w:ind w:left="851" w:hanging="284"/>
        <w:jc w:val="both"/>
        <w:rPr>
          <w:rFonts w:cstheme="minorHAnsi"/>
          <w:bCs/>
          <w:sz w:val="24"/>
          <w:szCs w:val="24"/>
          <w:u w:val="single"/>
        </w:rPr>
      </w:pPr>
      <w:bookmarkStart w:id="4" w:name="_Hlk61041939"/>
      <w:r w:rsidRPr="000A5A49">
        <w:rPr>
          <w:rFonts w:cstheme="minorHAnsi"/>
          <w:b/>
          <w:bCs/>
          <w:sz w:val="24"/>
          <w:szCs w:val="24"/>
        </w:rPr>
        <w:t xml:space="preserve">uprawnień do prowadzenia określonej działalności gospodarczej lub zawodowej, </w:t>
      </w:r>
      <w:r w:rsidRPr="000A5A49">
        <w:rPr>
          <w:rFonts w:cstheme="minorHAnsi"/>
          <w:b/>
          <w:bCs/>
          <w:sz w:val="24"/>
          <w:szCs w:val="24"/>
        </w:rPr>
        <w:br/>
        <w:t xml:space="preserve">o ile wynika to z odrębnych przepisów - </w:t>
      </w:r>
      <w:r w:rsidRPr="000A5A49">
        <w:rPr>
          <w:rFonts w:cstheme="minorHAnsi"/>
          <w:bCs/>
          <w:sz w:val="24"/>
          <w:szCs w:val="24"/>
        </w:rPr>
        <w:t>Zamawiający</w:t>
      </w:r>
      <w:r w:rsidRPr="000A5A49">
        <w:rPr>
          <w:rFonts w:eastAsia="Calibri" w:cstheme="minorHAnsi"/>
          <w:sz w:val="24"/>
          <w:szCs w:val="24"/>
        </w:rPr>
        <w:t xml:space="preserve"> nie stawia warunku w </w:t>
      </w:r>
      <w:r w:rsidR="009241C8" w:rsidRPr="000A5A49">
        <w:rPr>
          <w:rFonts w:eastAsia="Calibri" w:cstheme="minorHAnsi"/>
          <w:sz w:val="24"/>
          <w:szCs w:val="24"/>
        </w:rPr>
        <w:t>tym</w:t>
      </w:r>
      <w:r w:rsidRPr="000A5A49">
        <w:rPr>
          <w:rFonts w:eastAsia="Calibri" w:cstheme="minorHAnsi"/>
          <w:sz w:val="24"/>
          <w:szCs w:val="24"/>
        </w:rPr>
        <w:t xml:space="preserve"> zakresie.</w:t>
      </w:r>
    </w:p>
    <w:bookmarkEnd w:id="4"/>
    <w:p w14:paraId="21DD4A68" w14:textId="07C4F4B6" w:rsidR="000C0438" w:rsidRPr="000A5A49" w:rsidRDefault="000C0438">
      <w:pPr>
        <w:pStyle w:val="Akapitzlist"/>
        <w:numPr>
          <w:ilvl w:val="0"/>
          <w:numId w:val="21"/>
        </w:numPr>
        <w:spacing w:after="0" w:line="240" w:lineRule="auto"/>
        <w:ind w:left="851" w:hanging="284"/>
        <w:jc w:val="both"/>
        <w:rPr>
          <w:rFonts w:cstheme="minorHAnsi"/>
          <w:b/>
          <w:bCs/>
          <w:sz w:val="24"/>
          <w:szCs w:val="24"/>
        </w:rPr>
      </w:pPr>
      <w:r w:rsidRPr="000A5A49">
        <w:rPr>
          <w:rFonts w:cstheme="minorHAnsi"/>
          <w:b/>
          <w:bCs/>
          <w:sz w:val="24"/>
          <w:szCs w:val="24"/>
        </w:rPr>
        <w:t>sytuacji ekonomicznej i finansowej</w:t>
      </w:r>
      <w:r w:rsidR="009241C8" w:rsidRPr="000A5A49">
        <w:rPr>
          <w:rFonts w:cstheme="minorHAnsi"/>
          <w:b/>
          <w:bCs/>
          <w:sz w:val="24"/>
          <w:szCs w:val="24"/>
        </w:rPr>
        <w:t xml:space="preserve"> - </w:t>
      </w:r>
      <w:r w:rsidRPr="000A5A49">
        <w:rPr>
          <w:rFonts w:cstheme="minorHAnsi"/>
          <w:bCs/>
          <w:sz w:val="24"/>
          <w:szCs w:val="24"/>
        </w:rPr>
        <w:t>Zama</w:t>
      </w:r>
      <w:r w:rsidRPr="000A5A49">
        <w:rPr>
          <w:rFonts w:eastAsia="Calibri" w:cstheme="minorHAnsi"/>
          <w:sz w:val="24"/>
          <w:szCs w:val="24"/>
        </w:rPr>
        <w:t>wiający nie stawia warunku w</w:t>
      </w:r>
      <w:r w:rsidR="009241C8" w:rsidRPr="000A5A49">
        <w:rPr>
          <w:rFonts w:eastAsia="Calibri" w:cstheme="minorHAnsi"/>
          <w:sz w:val="24"/>
          <w:szCs w:val="24"/>
        </w:rPr>
        <w:t> tym</w:t>
      </w:r>
      <w:r w:rsidRPr="000A5A49">
        <w:rPr>
          <w:rFonts w:eastAsia="Calibri" w:cstheme="minorHAnsi"/>
          <w:sz w:val="24"/>
          <w:szCs w:val="24"/>
        </w:rPr>
        <w:t xml:space="preserve"> zakresie.</w:t>
      </w:r>
    </w:p>
    <w:p w14:paraId="1CE3C834" w14:textId="046A769B" w:rsidR="009241C8" w:rsidRPr="000A5A49" w:rsidRDefault="000C0438">
      <w:pPr>
        <w:pStyle w:val="Akapitzlist"/>
        <w:numPr>
          <w:ilvl w:val="0"/>
          <w:numId w:val="21"/>
        </w:numPr>
        <w:autoSpaceDE w:val="0"/>
        <w:autoSpaceDN w:val="0"/>
        <w:adjustRightInd w:val="0"/>
        <w:spacing w:after="0" w:line="240" w:lineRule="auto"/>
        <w:ind w:left="851" w:hanging="284"/>
        <w:jc w:val="both"/>
        <w:rPr>
          <w:rFonts w:cstheme="minorHAnsi"/>
          <w:b/>
          <w:bCs/>
          <w:sz w:val="24"/>
          <w:szCs w:val="24"/>
          <w:u w:val="single"/>
        </w:rPr>
      </w:pPr>
      <w:r w:rsidRPr="000A5A49">
        <w:rPr>
          <w:rFonts w:cstheme="minorHAnsi"/>
          <w:b/>
          <w:bCs/>
          <w:sz w:val="24"/>
          <w:szCs w:val="24"/>
          <w:u w:val="single"/>
        </w:rPr>
        <w:t>zdolności technicznej lub zawodowej</w:t>
      </w:r>
      <w:r w:rsidR="0046261D" w:rsidRPr="000A5A49">
        <w:rPr>
          <w:rFonts w:cstheme="minorHAnsi"/>
          <w:b/>
          <w:bCs/>
          <w:sz w:val="24"/>
          <w:szCs w:val="24"/>
          <w:u w:val="single"/>
        </w:rPr>
        <w:t>:</w:t>
      </w:r>
      <w:r w:rsidR="00D57C0E" w:rsidRPr="000A5A49">
        <w:rPr>
          <w:rFonts w:cstheme="minorHAnsi"/>
          <w:b/>
          <w:bCs/>
          <w:sz w:val="24"/>
          <w:szCs w:val="24"/>
          <w:u w:val="single"/>
        </w:rPr>
        <w:t xml:space="preserve"> </w:t>
      </w:r>
    </w:p>
    <w:p w14:paraId="6F676E90" w14:textId="6B6F163F" w:rsidR="00D41A92" w:rsidRPr="000A5A49" w:rsidRDefault="00D41A92">
      <w:pPr>
        <w:pStyle w:val="Akapitzlist"/>
        <w:numPr>
          <w:ilvl w:val="5"/>
          <w:numId w:val="20"/>
        </w:numPr>
        <w:spacing w:after="0" w:line="240" w:lineRule="auto"/>
        <w:ind w:left="1134" w:hanging="283"/>
        <w:jc w:val="both"/>
        <w:rPr>
          <w:rFonts w:cstheme="minorHAnsi"/>
          <w:b/>
          <w:sz w:val="24"/>
          <w:szCs w:val="24"/>
        </w:rPr>
      </w:pPr>
      <w:r w:rsidRPr="000A5A49">
        <w:rPr>
          <w:rFonts w:cstheme="minorHAnsi"/>
          <w:b/>
          <w:sz w:val="24"/>
          <w:szCs w:val="24"/>
          <w:u w:val="single"/>
        </w:rPr>
        <w:t>warunek dotyczący doświadczenia</w:t>
      </w:r>
      <w:r w:rsidRPr="000A5A49">
        <w:rPr>
          <w:rFonts w:cstheme="minorHAnsi"/>
          <w:b/>
          <w:sz w:val="24"/>
          <w:szCs w:val="24"/>
        </w:rPr>
        <w:t xml:space="preserve"> tj. </w:t>
      </w:r>
      <w:r w:rsidR="000E1588" w:rsidRPr="000A5A49">
        <w:rPr>
          <w:rFonts w:cstheme="minorHAnsi"/>
          <w:b/>
          <w:sz w:val="24"/>
          <w:szCs w:val="24"/>
        </w:rPr>
        <w:t xml:space="preserve">warunek dotyczący </w:t>
      </w:r>
      <w:r w:rsidRPr="000A5A49">
        <w:rPr>
          <w:rFonts w:cstheme="minorHAnsi"/>
          <w:b/>
          <w:sz w:val="24"/>
          <w:szCs w:val="24"/>
        </w:rPr>
        <w:t xml:space="preserve">wykonania, w okresie ostatnich </w:t>
      </w:r>
      <w:r w:rsidR="00BE6010" w:rsidRPr="000A5A49">
        <w:rPr>
          <w:rFonts w:cstheme="minorHAnsi"/>
          <w:b/>
          <w:sz w:val="24"/>
          <w:szCs w:val="24"/>
        </w:rPr>
        <w:t>3</w:t>
      </w:r>
      <w:r w:rsidRPr="000A5A49">
        <w:rPr>
          <w:rFonts w:cstheme="minorHAnsi"/>
          <w:b/>
          <w:sz w:val="24"/>
          <w:szCs w:val="24"/>
        </w:rPr>
        <w:t xml:space="preserve"> lat</w:t>
      </w:r>
      <w:r w:rsidR="003C0DD6" w:rsidRPr="000A5A49">
        <w:rPr>
          <w:rFonts w:cstheme="minorHAnsi"/>
          <w:b/>
          <w:sz w:val="24"/>
          <w:szCs w:val="24"/>
        </w:rPr>
        <w:t>,</w:t>
      </w:r>
      <w:r w:rsidR="004177CF" w:rsidRPr="000A5A49">
        <w:rPr>
          <w:rFonts w:cstheme="minorHAnsi"/>
          <w:b/>
          <w:sz w:val="24"/>
          <w:szCs w:val="24"/>
        </w:rPr>
        <w:t xml:space="preserve"> </w:t>
      </w:r>
      <w:r w:rsidRPr="000A5A49">
        <w:rPr>
          <w:rFonts w:cstheme="minorHAnsi"/>
          <w:b/>
          <w:sz w:val="24"/>
          <w:szCs w:val="24"/>
        </w:rPr>
        <w:t>co najmniej</w:t>
      </w:r>
      <w:r w:rsidR="004177CF" w:rsidRPr="000A5A49">
        <w:rPr>
          <w:rFonts w:cstheme="minorHAnsi"/>
          <w:b/>
          <w:sz w:val="24"/>
          <w:szCs w:val="24"/>
        </w:rPr>
        <w:t xml:space="preserve"> 1 zadania </w:t>
      </w:r>
      <w:r w:rsidR="00BE6010" w:rsidRPr="000A5A49">
        <w:rPr>
          <w:rFonts w:cstheme="minorHAnsi"/>
          <w:b/>
          <w:sz w:val="24"/>
          <w:szCs w:val="24"/>
        </w:rPr>
        <w:t>polegającego na sprawowaniu nadzoru inwestorskiego lub kierowani</w:t>
      </w:r>
      <w:r w:rsidR="00227B69" w:rsidRPr="000A5A49">
        <w:rPr>
          <w:rFonts w:cstheme="minorHAnsi"/>
          <w:b/>
          <w:sz w:val="24"/>
          <w:szCs w:val="24"/>
        </w:rPr>
        <w:t>u</w:t>
      </w:r>
      <w:r w:rsidR="00BE6010" w:rsidRPr="000A5A49">
        <w:rPr>
          <w:rFonts w:cstheme="minorHAnsi"/>
          <w:b/>
          <w:sz w:val="24"/>
          <w:szCs w:val="24"/>
        </w:rPr>
        <w:t xml:space="preserve"> robotami budow</w:t>
      </w:r>
      <w:r w:rsidR="001D3CAD" w:rsidRPr="000A5A49">
        <w:rPr>
          <w:rFonts w:cstheme="minorHAnsi"/>
          <w:b/>
          <w:sz w:val="24"/>
          <w:szCs w:val="24"/>
        </w:rPr>
        <w:t>la</w:t>
      </w:r>
      <w:r w:rsidR="00BE6010" w:rsidRPr="000A5A49">
        <w:rPr>
          <w:rFonts w:cstheme="minorHAnsi"/>
          <w:b/>
          <w:sz w:val="24"/>
          <w:szCs w:val="24"/>
        </w:rPr>
        <w:t>nymi w branży konstrukcyjno</w:t>
      </w:r>
      <w:r w:rsidR="00227B69" w:rsidRPr="000A5A49">
        <w:rPr>
          <w:rFonts w:cstheme="minorHAnsi"/>
          <w:b/>
          <w:sz w:val="24"/>
          <w:szCs w:val="24"/>
        </w:rPr>
        <w:t>-</w:t>
      </w:r>
      <w:r w:rsidR="00227B69" w:rsidRPr="000A5A49">
        <w:rPr>
          <w:rFonts w:cstheme="minorHAnsi"/>
          <w:b/>
          <w:sz w:val="24"/>
          <w:szCs w:val="24"/>
        </w:rPr>
        <w:br/>
      </w:r>
      <w:r w:rsidR="00BE6010" w:rsidRPr="000A5A49">
        <w:rPr>
          <w:rFonts w:cstheme="minorHAnsi"/>
          <w:b/>
          <w:sz w:val="24"/>
          <w:szCs w:val="24"/>
        </w:rPr>
        <w:t xml:space="preserve">-budowlanej przy realizacji zadania polegającego na budowie lub przebudowie budynku/budynków użyteczności publicznej o wartości robót min. </w:t>
      </w:r>
      <w:r w:rsidR="000A5A49" w:rsidRPr="000A5A49">
        <w:rPr>
          <w:rFonts w:cstheme="minorHAnsi"/>
          <w:b/>
          <w:sz w:val="24"/>
          <w:szCs w:val="24"/>
        </w:rPr>
        <w:t>5</w:t>
      </w:r>
      <w:r w:rsidR="00BE6010" w:rsidRPr="000A5A49">
        <w:rPr>
          <w:rFonts w:cstheme="minorHAnsi"/>
          <w:b/>
          <w:sz w:val="24"/>
          <w:szCs w:val="24"/>
        </w:rPr>
        <w:t xml:space="preserve"> 000 000,00 zł brutto</w:t>
      </w:r>
      <w:r w:rsidRPr="000A5A49">
        <w:rPr>
          <w:rFonts w:cstheme="minorHAnsi"/>
          <w:b/>
          <w:sz w:val="24"/>
          <w:szCs w:val="24"/>
        </w:rPr>
        <w:t xml:space="preserve">. </w:t>
      </w:r>
    </w:p>
    <w:p w14:paraId="3EAFB81C" w14:textId="4D02027A" w:rsidR="00D41A92" w:rsidRPr="000A5A49" w:rsidRDefault="00D41A92" w:rsidP="00D41A92">
      <w:pPr>
        <w:pStyle w:val="Akapitzlist"/>
        <w:spacing w:after="0" w:line="240" w:lineRule="auto"/>
        <w:ind w:left="1134"/>
        <w:jc w:val="both"/>
        <w:rPr>
          <w:rFonts w:cstheme="minorHAnsi"/>
          <w:bCs/>
          <w:sz w:val="24"/>
          <w:szCs w:val="24"/>
        </w:rPr>
      </w:pPr>
      <w:r w:rsidRPr="000A5A49">
        <w:rPr>
          <w:rFonts w:cstheme="minorHAnsi"/>
          <w:bCs/>
          <w:sz w:val="24"/>
          <w:szCs w:val="24"/>
        </w:rPr>
        <w:t>Przez jedno zadanie należy rozumieć zadanie świadczone na rzecz jednego Zleceniodawcy na podstawie jednej umowy.</w:t>
      </w:r>
    </w:p>
    <w:p w14:paraId="6125E227" w14:textId="077FE388" w:rsidR="00F408B6" w:rsidRPr="000A5A49" w:rsidRDefault="00F408B6" w:rsidP="00F408B6">
      <w:pPr>
        <w:pStyle w:val="Akapitzlist"/>
        <w:spacing w:after="0" w:line="240" w:lineRule="auto"/>
        <w:ind w:left="1134"/>
        <w:jc w:val="both"/>
        <w:rPr>
          <w:rFonts w:cstheme="minorHAnsi"/>
          <w:bCs/>
          <w:sz w:val="24"/>
          <w:szCs w:val="24"/>
        </w:rPr>
      </w:pPr>
      <w:r w:rsidRPr="000A5A49">
        <w:rPr>
          <w:rFonts w:cstheme="minorHAnsi"/>
          <w:bCs/>
          <w:sz w:val="24"/>
          <w:szCs w:val="24"/>
        </w:rPr>
        <w:t xml:space="preserve">Okres wyrażony powyżej w latach (w okresie ostatnich </w:t>
      </w:r>
      <w:r w:rsidR="00BE6010" w:rsidRPr="000A5A49">
        <w:rPr>
          <w:rFonts w:cstheme="minorHAnsi"/>
          <w:bCs/>
          <w:sz w:val="24"/>
          <w:szCs w:val="24"/>
        </w:rPr>
        <w:t>3</w:t>
      </w:r>
      <w:r w:rsidRPr="000A5A49">
        <w:rPr>
          <w:rFonts w:cstheme="minorHAnsi"/>
          <w:bCs/>
          <w:sz w:val="24"/>
          <w:szCs w:val="24"/>
        </w:rPr>
        <w:t xml:space="preserve"> lat) liczy się </w:t>
      </w:r>
      <w:bookmarkStart w:id="5" w:name="_Hlk85048707"/>
      <w:r w:rsidRPr="000A5A49">
        <w:rPr>
          <w:rFonts w:cstheme="minorHAnsi"/>
          <w:bCs/>
          <w:sz w:val="24"/>
          <w:szCs w:val="24"/>
        </w:rPr>
        <w:t>wstecz od dnia, w którym upływa termin składania ofert</w:t>
      </w:r>
      <w:bookmarkEnd w:id="5"/>
      <w:r w:rsidRPr="000A5A49">
        <w:rPr>
          <w:rFonts w:cstheme="minorHAnsi"/>
          <w:bCs/>
          <w:sz w:val="24"/>
          <w:szCs w:val="24"/>
        </w:rPr>
        <w:t>.</w:t>
      </w:r>
    </w:p>
    <w:p w14:paraId="6B66E4F5" w14:textId="4C5F4CF1" w:rsidR="003C0DD6" w:rsidRPr="000A5A49" w:rsidRDefault="003C0DD6" w:rsidP="00F408B6">
      <w:pPr>
        <w:pStyle w:val="Akapitzlist"/>
        <w:spacing w:after="0" w:line="240" w:lineRule="auto"/>
        <w:ind w:left="1134"/>
        <w:jc w:val="both"/>
        <w:rPr>
          <w:rFonts w:cstheme="minorHAnsi"/>
          <w:bCs/>
          <w:sz w:val="24"/>
          <w:szCs w:val="24"/>
        </w:rPr>
      </w:pPr>
      <w:r w:rsidRPr="000A5A49">
        <w:rPr>
          <w:rFonts w:cstheme="minorHAnsi"/>
          <w:bCs/>
          <w:sz w:val="24"/>
          <w:szCs w:val="24"/>
        </w:rPr>
        <w:t>Wartość podaną w walutach innych niż PLN wykonawca przeliczy wg średniego kursu NBP na dzień opublikowania bieżącego postępowania.</w:t>
      </w:r>
    </w:p>
    <w:p w14:paraId="7F1792C9" w14:textId="54A67DFE" w:rsidR="00E42A88" w:rsidRPr="000A5A49" w:rsidRDefault="00E42A88" w:rsidP="00F408B6">
      <w:pPr>
        <w:pStyle w:val="Akapitzlist"/>
        <w:spacing w:after="0" w:line="240" w:lineRule="auto"/>
        <w:ind w:left="1134"/>
        <w:jc w:val="both"/>
        <w:rPr>
          <w:rFonts w:cstheme="minorHAnsi"/>
          <w:bCs/>
          <w:sz w:val="24"/>
          <w:szCs w:val="24"/>
        </w:rPr>
      </w:pPr>
      <w:r w:rsidRPr="000A5A49">
        <w:rPr>
          <w:rFonts w:cstheme="minorHAnsi"/>
          <w:bCs/>
          <w:sz w:val="24"/>
          <w:szCs w:val="24"/>
        </w:rPr>
        <w:t xml:space="preserve">Jeżeli wykonawca powołuje się na doświadczenie w realizacji </w:t>
      </w:r>
      <w:r w:rsidR="00227B69" w:rsidRPr="000A5A49">
        <w:rPr>
          <w:rFonts w:cstheme="minorHAnsi"/>
          <w:bCs/>
          <w:sz w:val="24"/>
          <w:szCs w:val="24"/>
        </w:rPr>
        <w:t>usług</w:t>
      </w:r>
      <w:r w:rsidRPr="000A5A49">
        <w:rPr>
          <w:rFonts w:cstheme="minorHAnsi"/>
          <w:bCs/>
          <w:sz w:val="24"/>
          <w:szCs w:val="24"/>
        </w:rPr>
        <w:t xml:space="preserve">, wykonywanych wspólnie z innymi wykonawcami, wykaz dotyczy </w:t>
      </w:r>
      <w:r w:rsidR="00227B69" w:rsidRPr="000A5A49">
        <w:rPr>
          <w:rFonts w:cstheme="minorHAnsi"/>
          <w:bCs/>
          <w:sz w:val="24"/>
          <w:szCs w:val="24"/>
        </w:rPr>
        <w:t>usług</w:t>
      </w:r>
      <w:r w:rsidRPr="000A5A49">
        <w:rPr>
          <w:rFonts w:cstheme="minorHAnsi"/>
          <w:bCs/>
          <w:sz w:val="24"/>
          <w:szCs w:val="24"/>
        </w:rPr>
        <w:t>, w których wykonaniu wykonawca ten bezpośrednio uczestniczył.</w:t>
      </w:r>
    </w:p>
    <w:p w14:paraId="69600825" w14:textId="073D7EBD" w:rsidR="00227B69" w:rsidRPr="000A5A49" w:rsidRDefault="00227B69" w:rsidP="00227B69">
      <w:pPr>
        <w:pStyle w:val="Akapitzlist"/>
        <w:spacing w:after="0" w:line="240" w:lineRule="auto"/>
        <w:ind w:left="1134"/>
        <w:jc w:val="both"/>
        <w:rPr>
          <w:rFonts w:cstheme="minorHAnsi"/>
          <w:bCs/>
          <w:sz w:val="24"/>
          <w:szCs w:val="24"/>
        </w:rPr>
      </w:pPr>
      <w:r w:rsidRPr="000A5A49">
        <w:rPr>
          <w:rFonts w:cstheme="minorHAnsi"/>
          <w:bCs/>
          <w:sz w:val="24"/>
          <w:szCs w:val="24"/>
        </w:rPr>
        <w:t>Jako budynek użyteczności publicznej należy rozumieć budynek,</w:t>
      </w:r>
      <w:r w:rsidR="00CA457E" w:rsidRPr="000A5A49">
        <w:rPr>
          <w:rFonts w:cstheme="minorHAnsi"/>
          <w:bCs/>
          <w:sz w:val="24"/>
          <w:szCs w:val="24"/>
        </w:rPr>
        <w:t xml:space="preserve"> o</w:t>
      </w:r>
      <w:r w:rsidRPr="000A5A49">
        <w:rPr>
          <w:rFonts w:cstheme="minorHAnsi"/>
          <w:bCs/>
          <w:sz w:val="24"/>
          <w:szCs w:val="24"/>
        </w:rPr>
        <w:t xml:space="preserve"> którym mowa w § 3 pkt 6 Rozporządzenia Ministra Infrastruktury z dnia 12 kwietnia 2002 r. w sprawie warunków technicznych, jakim powinny odpowiadać budynki i ich usytuowanie (tekst jedn. Dz. U. z </w:t>
      </w:r>
      <w:r w:rsidR="00777EB4" w:rsidRPr="006F1BA0">
        <w:rPr>
          <w:rFonts w:cstheme="minorHAnsi"/>
          <w:bCs/>
          <w:sz w:val="24"/>
          <w:szCs w:val="24"/>
        </w:rPr>
        <w:t>20</w:t>
      </w:r>
      <w:r w:rsidR="00777EB4">
        <w:rPr>
          <w:rFonts w:cstheme="minorHAnsi"/>
          <w:bCs/>
          <w:sz w:val="24"/>
          <w:szCs w:val="24"/>
        </w:rPr>
        <w:t>22</w:t>
      </w:r>
      <w:r w:rsidR="00777EB4" w:rsidRPr="006F1BA0">
        <w:rPr>
          <w:rFonts w:cstheme="minorHAnsi"/>
          <w:bCs/>
          <w:sz w:val="24"/>
          <w:szCs w:val="24"/>
        </w:rPr>
        <w:t xml:space="preserve"> r., poz. </w:t>
      </w:r>
      <w:r w:rsidR="00777EB4">
        <w:rPr>
          <w:rFonts w:cstheme="minorHAnsi"/>
          <w:bCs/>
          <w:sz w:val="24"/>
          <w:szCs w:val="24"/>
        </w:rPr>
        <w:t>1225</w:t>
      </w:r>
      <w:r w:rsidRPr="000A5A49">
        <w:rPr>
          <w:rFonts w:cstheme="minorHAnsi"/>
          <w:bCs/>
          <w:sz w:val="24"/>
          <w:szCs w:val="24"/>
        </w:rPr>
        <w:t>.).</w:t>
      </w:r>
    </w:p>
    <w:p w14:paraId="7B439A1E" w14:textId="77777777" w:rsidR="000A7843" w:rsidRPr="00246B9D" w:rsidRDefault="000A7843" w:rsidP="00F408B6">
      <w:pPr>
        <w:pStyle w:val="Akapitzlist"/>
        <w:spacing w:after="0" w:line="240" w:lineRule="auto"/>
        <w:ind w:left="1134"/>
        <w:jc w:val="both"/>
        <w:rPr>
          <w:rFonts w:cstheme="minorHAnsi"/>
          <w:bCs/>
          <w:sz w:val="24"/>
          <w:szCs w:val="24"/>
          <w:highlight w:val="yellow"/>
        </w:rPr>
      </w:pPr>
    </w:p>
    <w:p w14:paraId="69FFA4FC" w14:textId="77777777" w:rsidR="00557022" w:rsidRPr="00F03038" w:rsidRDefault="00D41A92">
      <w:pPr>
        <w:pStyle w:val="Akapitzlist"/>
        <w:numPr>
          <w:ilvl w:val="5"/>
          <w:numId w:val="20"/>
        </w:numPr>
        <w:spacing w:after="0" w:line="240" w:lineRule="auto"/>
        <w:ind w:left="1134" w:hanging="283"/>
        <w:jc w:val="both"/>
        <w:rPr>
          <w:rFonts w:ascii="Times New Roman" w:hAnsi="Times New Roman" w:cs="Times New Roman"/>
          <w:b/>
          <w:sz w:val="24"/>
          <w:szCs w:val="24"/>
        </w:rPr>
      </w:pPr>
      <w:r w:rsidRPr="00F03038">
        <w:rPr>
          <w:rFonts w:cstheme="minorHAnsi"/>
          <w:b/>
          <w:sz w:val="24"/>
          <w:szCs w:val="24"/>
          <w:u w:val="single"/>
        </w:rPr>
        <w:t>warunek dotyczący osób skierowanych przez Wykonawcę do realizacji zamówienia</w:t>
      </w:r>
      <w:r w:rsidRPr="00F03038">
        <w:rPr>
          <w:rFonts w:cstheme="minorHAnsi"/>
          <w:b/>
          <w:sz w:val="24"/>
          <w:szCs w:val="24"/>
        </w:rPr>
        <w:t xml:space="preserve"> tj. warunek dotyczący dysponowania</w:t>
      </w:r>
      <w:r w:rsidR="00557022" w:rsidRPr="00F03038">
        <w:rPr>
          <w:rFonts w:cstheme="minorHAnsi"/>
          <w:b/>
          <w:sz w:val="24"/>
          <w:szCs w:val="24"/>
        </w:rPr>
        <w:t>:</w:t>
      </w:r>
    </w:p>
    <w:p w14:paraId="44BFC225" w14:textId="326E59C7" w:rsidR="00557022" w:rsidRPr="00F03038" w:rsidRDefault="00557022">
      <w:pPr>
        <w:pStyle w:val="Akapitzlist"/>
        <w:numPr>
          <w:ilvl w:val="0"/>
          <w:numId w:val="35"/>
        </w:numPr>
        <w:spacing w:after="0" w:line="240" w:lineRule="auto"/>
        <w:ind w:left="1418" w:hanging="284"/>
        <w:jc w:val="both"/>
        <w:rPr>
          <w:rFonts w:cstheme="minorHAnsi"/>
          <w:bCs/>
          <w:sz w:val="24"/>
          <w:szCs w:val="24"/>
        </w:rPr>
      </w:pPr>
      <w:r w:rsidRPr="00F03038">
        <w:rPr>
          <w:rFonts w:cstheme="minorHAnsi"/>
          <w:bCs/>
          <w:sz w:val="24"/>
          <w:szCs w:val="24"/>
        </w:rPr>
        <w:t>osobą</w:t>
      </w:r>
      <w:r w:rsidR="00D8354B" w:rsidRPr="00F03038">
        <w:rPr>
          <w:rFonts w:cstheme="minorHAnsi"/>
          <w:bCs/>
          <w:sz w:val="24"/>
          <w:szCs w:val="24"/>
        </w:rPr>
        <w:t>,</w:t>
      </w:r>
      <w:r w:rsidRPr="00F03038">
        <w:rPr>
          <w:rFonts w:cstheme="minorHAnsi"/>
          <w:bCs/>
          <w:sz w:val="24"/>
          <w:szCs w:val="24"/>
        </w:rPr>
        <w:t xml:space="preserve"> </w:t>
      </w:r>
      <w:r w:rsidR="00D8354B" w:rsidRPr="00F03038">
        <w:rPr>
          <w:rFonts w:cstheme="minorHAnsi"/>
          <w:bCs/>
          <w:sz w:val="24"/>
          <w:szCs w:val="24"/>
        </w:rPr>
        <w:t xml:space="preserve">którą Wykonawca wyznacza do sprawowania nadzoru inwestorskiego w branży konstrukcyjno-budowlanej, </w:t>
      </w:r>
      <w:r w:rsidRPr="00F03038">
        <w:rPr>
          <w:rFonts w:cstheme="minorHAnsi"/>
          <w:bCs/>
          <w:sz w:val="24"/>
          <w:szCs w:val="24"/>
        </w:rPr>
        <w:t xml:space="preserve">posiadającą uprawnienia budowlane do </w:t>
      </w:r>
      <w:r w:rsidRPr="00F03038">
        <w:rPr>
          <w:rFonts w:cstheme="minorHAnsi"/>
          <w:bCs/>
          <w:sz w:val="24"/>
          <w:szCs w:val="24"/>
        </w:rPr>
        <w:lastRenderedPageBreak/>
        <w:t>kierowania robotami budowlanymi w specjalności konstrukcyjno-budowlanej bez ograniczeń oraz</w:t>
      </w:r>
    </w:p>
    <w:p w14:paraId="0B87E7C0" w14:textId="79746E0E" w:rsidR="00557022" w:rsidRPr="00F03038" w:rsidRDefault="00557022">
      <w:pPr>
        <w:pStyle w:val="Akapitzlist"/>
        <w:numPr>
          <w:ilvl w:val="0"/>
          <w:numId w:val="35"/>
        </w:numPr>
        <w:spacing w:after="0" w:line="240" w:lineRule="auto"/>
        <w:ind w:left="1418" w:hanging="284"/>
        <w:jc w:val="both"/>
        <w:rPr>
          <w:rFonts w:cstheme="minorHAnsi"/>
          <w:bCs/>
          <w:sz w:val="24"/>
          <w:szCs w:val="24"/>
        </w:rPr>
      </w:pPr>
      <w:r w:rsidRPr="00F03038">
        <w:rPr>
          <w:rFonts w:cstheme="minorHAnsi"/>
          <w:bCs/>
          <w:sz w:val="24"/>
          <w:szCs w:val="24"/>
        </w:rPr>
        <w:t>osobą</w:t>
      </w:r>
      <w:r w:rsidR="00D8354B" w:rsidRPr="00F03038">
        <w:rPr>
          <w:rFonts w:cstheme="minorHAnsi"/>
          <w:bCs/>
          <w:sz w:val="24"/>
          <w:szCs w:val="24"/>
        </w:rPr>
        <w:t xml:space="preserve">, którą Wykonawca wyznacza do sprawowania nadzoru inwestorskiego w branży elektrycznej, </w:t>
      </w:r>
      <w:r w:rsidRPr="00F03038">
        <w:rPr>
          <w:rFonts w:cstheme="minorHAnsi"/>
          <w:bCs/>
          <w:sz w:val="24"/>
          <w:szCs w:val="24"/>
        </w:rPr>
        <w:t>posiadającą uprawnienia budowlane do kierowania robotami budowlanymi w specjalności instalacyjnej w zakresie sieci, instalacji i</w:t>
      </w:r>
      <w:r w:rsidR="00D8354B" w:rsidRPr="00F03038">
        <w:rPr>
          <w:rFonts w:cstheme="minorHAnsi"/>
          <w:bCs/>
          <w:sz w:val="24"/>
          <w:szCs w:val="24"/>
        </w:rPr>
        <w:t> </w:t>
      </w:r>
      <w:r w:rsidRPr="00F03038">
        <w:rPr>
          <w:rFonts w:cstheme="minorHAnsi"/>
          <w:bCs/>
          <w:sz w:val="24"/>
          <w:szCs w:val="24"/>
        </w:rPr>
        <w:t>urządzeń elektrycznych i elektroenergetycznych bez ograniczeń oraz</w:t>
      </w:r>
    </w:p>
    <w:p w14:paraId="77D27036" w14:textId="5F48ED87" w:rsidR="00557022" w:rsidRPr="00F03038" w:rsidRDefault="00D8354B">
      <w:pPr>
        <w:pStyle w:val="Akapitzlist"/>
        <w:numPr>
          <w:ilvl w:val="0"/>
          <w:numId w:val="35"/>
        </w:numPr>
        <w:spacing w:after="0" w:line="240" w:lineRule="auto"/>
        <w:ind w:left="1418" w:hanging="284"/>
        <w:jc w:val="both"/>
        <w:rPr>
          <w:rFonts w:cstheme="minorHAnsi"/>
          <w:bCs/>
          <w:sz w:val="24"/>
          <w:szCs w:val="24"/>
        </w:rPr>
      </w:pPr>
      <w:r w:rsidRPr="00F03038">
        <w:rPr>
          <w:rFonts w:cstheme="minorHAnsi"/>
          <w:bCs/>
          <w:sz w:val="24"/>
          <w:szCs w:val="24"/>
        </w:rPr>
        <w:t>osobą, którą Wykonawca wyznacza do sprawowania nadzoru inwestorskiego w branży sanitarnej,</w:t>
      </w:r>
      <w:r w:rsidR="00557022" w:rsidRPr="00F03038">
        <w:rPr>
          <w:rFonts w:cstheme="minorHAnsi"/>
          <w:bCs/>
          <w:sz w:val="24"/>
          <w:szCs w:val="24"/>
        </w:rPr>
        <w:t xml:space="preserve"> posiadającą uprawnienia budowlane do kierowania robotami budowlanymi w specjalności instalacyjnej w zakresie sieci, instalacji i</w:t>
      </w:r>
      <w:r w:rsidRPr="00F03038">
        <w:rPr>
          <w:rFonts w:cstheme="minorHAnsi"/>
          <w:bCs/>
          <w:sz w:val="24"/>
          <w:szCs w:val="24"/>
        </w:rPr>
        <w:t> </w:t>
      </w:r>
      <w:r w:rsidR="00557022" w:rsidRPr="00F03038">
        <w:rPr>
          <w:rFonts w:cstheme="minorHAnsi"/>
          <w:bCs/>
          <w:sz w:val="24"/>
          <w:szCs w:val="24"/>
        </w:rPr>
        <w:t>urządzeń cieplnych, wentylacyjnych, gazowych, wodociągowych i</w:t>
      </w:r>
      <w:r w:rsidRPr="00F03038">
        <w:rPr>
          <w:rFonts w:cstheme="minorHAnsi"/>
          <w:bCs/>
          <w:sz w:val="24"/>
          <w:szCs w:val="24"/>
        </w:rPr>
        <w:t> </w:t>
      </w:r>
      <w:r w:rsidR="00557022" w:rsidRPr="00F03038">
        <w:rPr>
          <w:rFonts w:cstheme="minorHAnsi"/>
          <w:bCs/>
          <w:sz w:val="24"/>
          <w:szCs w:val="24"/>
        </w:rPr>
        <w:t>kanalizacyjnych bez ograniczeń oraz</w:t>
      </w:r>
    </w:p>
    <w:p w14:paraId="5F27C20C" w14:textId="51F5DE1B" w:rsidR="00557022" w:rsidRPr="00F03038" w:rsidRDefault="00D8354B">
      <w:pPr>
        <w:pStyle w:val="Akapitzlist"/>
        <w:numPr>
          <w:ilvl w:val="0"/>
          <w:numId w:val="35"/>
        </w:numPr>
        <w:spacing w:after="0" w:line="240" w:lineRule="auto"/>
        <w:ind w:left="1418" w:hanging="284"/>
        <w:jc w:val="both"/>
        <w:rPr>
          <w:rFonts w:cstheme="minorHAnsi"/>
          <w:bCs/>
          <w:sz w:val="24"/>
          <w:szCs w:val="24"/>
        </w:rPr>
      </w:pPr>
      <w:r w:rsidRPr="00F03038">
        <w:rPr>
          <w:rFonts w:cstheme="minorHAnsi"/>
          <w:bCs/>
          <w:sz w:val="24"/>
          <w:szCs w:val="24"/>
        </w:rPr>
        <w:t xml:space="preserve">osobą, którą Wykonawca wyznacza do sprawowania nadzoru inwestorskiego w branży telekomunikacyjnej, </w:t>
      </w:r>
      <w:r w:rsidR="00557022" w:rsidRPr="00F03038">
        <w:rPr>
          <w:rFonts w:cstheme="minorHAnsi"/>
          <w:bCs/>
          <w:sz w:val="24"/>
          <w:szCs w:val="24"/>
        </w:rPr>
        <w:t xml:space="preserve">posiadającą uprawnienia budowlane do kierowania robotami budowlanymi w specjalności instalacyjnej w zakresie </w:t>
      </w:r>
      <w:r w:rsidR="00F03038" w:rsidRPr="00F03038">
        <w:rPr>
          <w:rFonts w:cstheme="minorHAnsi"/>
          <w:bCs/>
          <w:sz w:val="24"/>
          <w:szCs w:val="24"/>
        </w:rPr>
        <w:t xml:space="preserve">sieci, </w:t>
      </w:r>
      <w:r w:rsidR="00557022" w:rsidRPr="00F03038">
        <w:rPr>
          <w:rFonts w:cstheme="minorHAnsi"/>
          <w:bCs/>
          <w:sz w:val="24"/>
          <w:szCs w:val="24"/>
        </w:rPr>
        <w:t>instalacji i urządzeń telekomunikacyjnych bez ograniczeń oraz</w:t>
      </w:r>
    </w:p>
    <w:p w14:paraId="5347A13D" w14:textId="7FF4C078" w:rsidR="00557022" w:rsidRPr="00F03038" w:rsidRDefault="00D8354B">
      <w:pPr>
        <w:pStyle w:val="Akapitzlist"/>
        <w:numPr>
          <w:ilvl w:val="0"/>
          <w:numId w:val="35"/>
        </w:numPr>
        <w:spacing w:after="0" w:line="240" w:lineRule="auto"/>
        <w:ind w:left="1418" w:hanging="284"/>
        <w:jc w:val="both"/>
        <w:rPr>
          <w:rFonts w:ascii="Times New Roman" w:hAnsi="Times New Roman" w:cs="Times New Roman"/>
          <w:b/>
          <w:sz w:val="24"/>
          <w:szCs w:val="24"/>
        </w:rPr>
      </w:pPr>
      <w:r w:rsidRPr="00F03038">
        <w:rPr>
          <w:rFonts w:cstheme="minorHAnsi"/>
          <w:bCs/>
          <w:sz w:val="24"/>
          <w:szCs w:val="24"/>
        </w:rPr>
        <w:t>osobą, którą Wykonawca wyznacza do sprawowania nadzoru inwestorskiego w branży drogowej,</w:t>
      </w:r>
      <w:r w:rsidR="00557022" w:rsidRPr="00F03038">
        <w:rPr>
          <w:rFonts w:cstheme="minorHAnsi"/>
          <w:bCs/>
          <w:sz w:val="24"/>
          <w:szCs w:val="24"/>
        </w:rPr>
        <w:t xml:space="preserve"> posiadającą uprawnienia budowlane do kierowania robotami budowlanymi w specjalności inżynieryjnej drogowej.</w:t>
      </w:r>
    </w:p>
    <w:p w14:paraId="192088F4" w14:textId="77777777" w:rsidR="00557022" w:rsidRPr="00246B9D" w:rsidRDefault="00557022" w:rsidP="00557022">
      <w:pPr>
        <w:pStyle w:val="Akapitzlist"/>
        <w:spacing w:after="0" w:line="240" w:lineRule="auto"/>
        <w:ind w:left="1134"/>
        <w:jc w:val="both"/>
        <w:rPr>
          <w:rFonts w:ascii="Times New Roman" w:hAnsi="Times New Roman" w:cs="Times New Roman"/>
          <w:b/>
          <w:sz w:val="24"/>
          <w:szCs w:val="24"/>
          <w:highlight w:val="yellow"/>
        </w:rPr>
      </w:pPr>
    </w:p>
    <w:p w14:paraId="42E3EBCC" w14:textId="0C3FCF0E" w:rsidR="0046261D" w:rsidRPr="00E06514" w:rsidRDefault="0046261D" w:rsidP="00D13AAC">
      <w:pPr>
        <w:pStyle w:val="NormalnyWeb"/>
        <w:spacing w:before="0" w:beforeAutospacing="0" w:after="0" w:afterAutospacing="0"/>
        <w:ind w:left="1134"/>
        <w:rPr>
          <w:rFonts w:asciiTheme="minorHAnsi" w:hAnsiTheme="minorHAnsi" w:cstheme="minorHAnsi"/>
          <w:color w:val="000000"/>
          <w:sz w:val="24"/>
          <w:szCs w:val="24"/>
        </w:rPr>
      </w:pPr>
      <w:r w:rsidRPr="00E06514">
        <w:rPr>
          <w:rFonts w:asciiTheme="minorHAnsi" w:hAnsiTheme="minorHAnsi" w:cstheme="minorHAnsi"/>
          <w:sz w:val="24"/>
          <w:szCs w:val="24"/>
        </w:rPr>
        <w:t xml:space="preserve">Osoby posiadające uprawnienia budowlane do kierowania robotami budowlanymi </w:t>
      </w:r>
      <w:r w:rsidRPr="00E06514">
        <w:rPr>
          <w:rFonts w:asciiTheme="minorHAnsi" w:hAnsiTheme="minorHAnsi" w:cstheme="minorHAnsi"/>
          <w:color w:val="000000"/>
          <w:sz w:val="24"/>
          <w:szCs w:val="24"/>
        </w:rPr>
        <w:t>powinny posiadać uprawnienia budowlane zgodnie z ustawą z dnia 7 lipca 1994 r. Prawo budowlane (tekst jedn. Dz. U. z 20</w:t>
      </w:r>
      <w:r w:rsidR="00D13AAC" w:rsidRPr="00E06514">
        <w:rPr>
          <w:rFonts w:asciiTheme="minorHAnsi" w:hAnsiTheme="minorHAnsi" w:cstheme="minorHAnsi"/>
          <w:color w:val="000000"/>
          <w:sz w:val="24"/>
          <w:szCs w:val="24"/>
        </w:rPr>
        <w:t>2</w:t>
      </w:r>
      <w:r w:rsidR="00D84D34" w:rsidRPr="00E06514">
        <w:rPr>
          <w:rFonts w:asciiTheme="minorHAnsi" w:hAnsiTheme="minorHAnsi" w:cstheme="minorHAnsi"/>
          <w:color w:val="000000"/>
          <w:sz w:val="24"/>
          <w:szCs w:val="24"/>
        </w:rPr>
        <w:t>1</w:t>
      </w:r>
      <w:r w:rsidRPr="00E06514">
        <w:rPr>
          <w:rFonts w:asciiTheme="minorHAnsi" w:hAnsiTheme="minorHAnsi" w:cstheme="minorHAnsi"/>
          <w:color w:val="000000"/>
          <w:sz w:val="24"/>
          <w:szCs w:val="24"/>
        </w:rPr>
        <w:t xml:space="preserve"> r., poz. </w:t>
      </w:r>
      <w:r w:rsidR="00D84D34" w:rsidRPr="00E06514">
        <w:rPr>
          <w:rFonts w:asciiTheme="minorHAnsi" w:hAnsiTheme="minorHAnsi" w:cstheme="minorHAnsi"/>
          <w:color w:val="000000"/>
          <w:sz w:val="24"/>
          <w:szCs w:val="24"/>
        </w:rPr>
        <w:t>2351</w:t>
      </w:r>
      <w:r w:rsidRPr="00E06514">
        <w:rPr>
          <w:rFonts w:asciiTheme="minorHAnsi" w:hAnsiTheme="minorHAnsi" w:cstheme="minorHAnsi"/>
          <w:color w:val="000000"/>
          <w:sz w:val="24"/>
          <w:szCs w:val="24"/>
        </w:rPr>
        <w:t xml:space="preserve"> ze zm.) oraz Rozporządzeniem Ministra Inwestycji i Rozwoju z dnia 29 kwietnia 2019 r. w</w:t>
      </w:r>
      <w:r w:rsidR="00053910" w:rsidRPr="00E06514">
        <w:rPr>
          <w:rFonts w:asciiTheme="minorHAnsi" w:hAnsiTheme="minorHAnsi" w:cstheme="minorHAnsi"/>
          <w:color w:val="000000"/>
          <w:sz w:val="24"/>
          <w:szCs w:val="24"/>
        </w:rPr>
        <w:t> </w:t>
      </w:r>
      <w:r w:rsidRPr="00E06514">
        <w:rPr>
          <w:rFonts w:asciiTheme="minorHAnsi" w:hAnsiTheme="minorHAnsi" w:cstheme="minorHAnsi"/>
          <w:color w:val="000000"/>
          <w:sz w:val="24"/>
          <w:szCs w:val="24"/>
        </w:rPr>
        <w:t>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DD0E2C" w:rsidRPr="00E06514">
        <w:rPr>
          <w:rFonts w:asciiTheme="minorHAnsi" w:hAnsiTheme="minorHAnsi" w:cstheme="minorHAnsi"/>
          <w:color w:val="000000"/>
          <w:sz w:val="24"/>
          <w:szCs w:val="24"/>
        </w:rPr>
        <w:t>1</w:t>
      </w:r>
      <w:r w:rsidRPr="00E06514">
        <w:rPr>
          <w:rFonts w:asciiTheme="minorHAnsi" w:hAnsiTheme="minorHAnsi" w:cstheme="minorHAnsi"/>
          <w:color w:val="000000"/>
          <w:sz w:val="24"/>
          <w:szCs w:val="24"/>
        </w:rPr>
        <w:t xml:space="preserve"> r., poz. </w:t>
      </w:r>
      <w:r w:rsidR="00DD0E2C" w:rsidRPr="00E06514">
        <w:rPr>
          <w:rFonts w:asciiTheme="minorHAnsi" w:hAnsiTheme="minorHAnsi" w:cstheme="minorHAnsi"/>
          <w:color w:val="000000"/>
          <w:sz w:val="24"/>
          <w:szCs w:val="24"/>
        </w:rPr>
        <w:t>1646</w:t>
      </w:r>
      <w:r w:rsidRPr="00E06514">
        <w:rPr>
          <w:rFonts w:asciiTheme="minorHAnsi" w:hAnsiTheme="minorHAnsi" w:cstheme="minorHAnsi"/>
          <w:color w:val="000000"/>
          <w:sz w:val="24"/>
          <w:szCs w:val="24"/>
        </w:rPr>
        <w:t>).</w:t>
      </w:r>
    </w:p>
    <w:p w14:paraId="6356E245" w14:textId="77777777" w:rsidR="004C0BBB" w:rsidRPr="00246B9D" w:rsidRDefault="004C0BBB" w:rsidP="00D13AAC">
      <w:pPr>
        <w:pStyle w:val="NormalnyWeb"/>
        <w:spacing w:before="0" w:beforeAutospacing="0" w:after="0" w:afterAutospacing="0"/>
        <w:ind w:left="1134"/>
        <w:rPr>
          <w:rFonts w:asciiTheme="minorHAnsi" w:hAnsiTheme="minorHAnsi" w:cstheme="minorHAnsi"/>
          <w:color w:val="000000"/>
          <w:sz w:val="24"/>
          <w:szCs w:val="24"/>
          <w:highlight w:val="yellow"/>
        </w:rPr>
      </w:pPr>
    </w:p>
    <w:p w14:paraId="021154E5" w14:textId="32801E0F" w:rsidR="00983FD9" w:rsidRPr="00E06514" w:rsidRDefault="000C0438">
      <w:pPr>
        <w:pStyle w:val="Akapitzlist"/>
        <w:numPr>
          <w:ilvl w:val="1"/>
          <w:numId w:val="22"/>
        </w:numPr>
        <w:spacing w:after="0" w:line="240" w:lineRule="auto"/>
        <w:ind w:left="567" w:hanging="283"/>
        <w:jc w:val="both"/>
        <w:rPr>
          <w:rFonts w:eastAsia="Calibri" w:cstheme="minorHAnsi"/>
          <w:sz w:val="24"/>
          <w:szCs w:val="24"/>
        </w:rPr>
      </w:pPr>
      <w:r w:rsidRPr="00E06514">
        <w:rPr>
          <w:rFonts w:eastAsia="Calibri" w:cstheme="minorHAnsi"/>
          <w:sz w:val="24"/>
          <w:szCs w:val="24"/>
        </w:rPr>
        <w:t>Zamawiający, w stosunku do Wykonawców wspólnie ubiegających się o udzielenie zamówienia, w odniesieniu do warunku dotyczącego zdolności technicznej lub zawodowej – dopuszcza łączne spełnianie warunk</w:t>
      </w:r>
      <w:r w:rsidR="00A324F2" w:rsidRPr="00E06514">
        <w:rPr>
          <w:rFonts w:eastAsia="Calibri" w:cstheme="minorHAnsi"/>
          <w:sz w:val="24"/>
          <w:szCs w:val="24"/>
        </w:rPr>
        <w:t>ów</w:t>
      </w:r>
      <w:r w:rsidRPr="00E06514">
        <w:rPr>
          <w:rFonts w:eastAsia="Calibri" w:cstheme="minorHAnsi"/>
          <w:sz w:val="24"/>
          <w:szCs w:val="24"/>
        </w:rPr>
        <w:t xml:space="preserve"> przez Wykonawców. </w:t>
      </w:r>
    </w:p>
    <w:p w14:paraId="395B0289" w14:textId="7404331F" w:rsidR="000C0438" w:rsidRPr="00E06514" w:rsidRDefault="000C0438">
      <w:pPr>
        <w:pStyle w:val="Akapitzlist"/>
        <w:numPr>
          <w:ilvl w:val="1"/>
          <w:numId w:val="22"/>
        </w:numPr>
        <w:spacing w:after="0" w:line="240" w:lineRule="auto"/>
        <w:ind w:left="567" w:hanging="283"/>
        <w:jc w:val="both"/>
        <w:rPr>
          <w:rFonts w:eastAsia="Calibri" w:cstheme="minorHAnsi"/>
          <w:sz w:val="24"/>
          <w:szCs w:val="24"/>
        </w:rPr>
      </w:pPr>
      <w:r w:rsidRPr="00E06514">
        <w:rPr>
          <w:rFonts w:eastAsia="Calibri" w:cstheme="minorHAnsi"/>
          <w:sz w:val="24"/>
          <w:szCs w:val="24"/>
        </w:rPr>
        <w:t>Ocena spełniania warunków udziału w postępowaniu o zamówienie publiczne przeprowadzona będzie w oparciu o złożone przez wykonawców oświadczenia i</w:t>
      </w:r>
      <w:r w:rsidR="00983FD9" w:rsidRPr="00E06514">
        <w:rPr>
          <w:rFonts w:eastAsia="Calibri" w:cstheme="minorHAnsi"/>
          <w:sz w:val="24"/>
          <w:szCs w:val="24"/>
        </w:rPr>
        <w:t> </w:t>
      </w:r>
      <w:r w:rsidRPr="00E06514">
        <w:rPr>
          <w:rFonts w:eastAsia="Calibri" w:cstheme="minorHAnsi"/>
          <w:sz w:val="24"/>
          <w:szCs w:val="24"/>
        </w:rPr>
        <w:t>dokumenty zgodnie z formułą „spełnia – nie spełnia”.</w:t>
      </w:r>
    </w:p>
    <w:p w14:paraId="2683C795" w14:textId="6558D17E" w:rsidR="0010068E" w:rsidRPr="00E06514" w:rsidRDefault="000C0438">
      <w:pPr>
        <w:pStyle w:val="Akapitzlist"/>
        <w:numPr>
          <w:ilvl w:val="1"/>
          <w:numId w:val="22"/>
        </w:numPr>
        <w:spacing w:after="0" w:line="240" w:lineRule="auto"/>
        <w:ind w:left="567" w:hanging="283"/>
        <w:jc w:val="both"/>
        <w:rPr>
          <w:rFonts w:eastAsia="Calibri" w:cstheme="minorHAnsi"/>
          <w:sz w:val="24"/>
          <w:szCs w:val="24"/>
        </w:rPr>
      </w:pPr>
      <w:r w:rsidRPr="00E06514">
        <w:rPr>
          <w:rFonts w:eastAsia="Calibri" w:cstheme="minorHAnsi"/>
          <w:sz w:val="24"/>
          <w:szCs w:val="24"/>
        </w:rPr>
        <w:t xml:space="preserve">Wykonawca może w celu potwierdzenia spełniania warunków udziału w postępowaniu, </w:t>
      </w:r>
      <w:r w:rsidRPr="00E06514">
        <w:rPr>
          <w:rFonts w:eastAsia="Calibri" w:cstheme="minorHAnsi"/>
          <w:sz w:val="24"/>
          <w:szCs w:val="24"/>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E06514">
        <w:rPr>
          <w:rFonts w:eastAsia="Calibri" w:cstheme="minorHAnsi"/>
          <w:sz w:val="24"/>
          <w:szCs w:val="24"/>
        </w:rPr>
        <w:t xml:space="preserve"> W odniesieniu do warunku dotyczącego doświadczenia Wykonawca może polegać na zdolnościach podmiotów udostępniających zasoby, jeśli podmioty te wykonają </w:t>
      </w:r>
      <w:r w:rsidR="00835E36" w:rsidRPr="00E06514">
        <w:rPr>
          <w:rFonts w:eastAsia="Calibri" w:cstheme="minorHAnsi"/>
          <w:sz w:val="24"/>
          <w:szCs w:val="24"/>
        </w:rPr>
        <w:t>usługi,</w:t>
      </w:r>
      <w:r w:rsidR="0010068E" w:rsidRPr="00E06514">
        <w:rPr>
          <w:rFonts w:eastAsia="Calibri" w:cstheme="minorHAnsi"/>
          <w:sz w:val="24"/>
          <w:szCs w:val="24"/>
        </w:rPr>
        <w:t xml:space="preserve"> do realizacji których te zdolności są wymagane.</w:t>
      </w:r>
    </w:p>
    <w:p w14:paraId="0C068721" w14:textId="5F89F3D1" w:rsidR="000C0438" w:rsidRPr="00E06514" w:rsidRDefault="000C0438">
      <w:pPr>
        <w:pStyle w:val="Akapitzlist"/>
        <w:numPr>
          <w:ilvl w:val="1"/>
          <w:numId w:val="22"/>
        </w:numPr>
        <w:spacing w:after="0" w:line="240" w:lineRule="auto"/>
        <w:ind w:left="567" w:hanging="283"/>
        <w:jc w:val="both"/>
        <w:rPr>
          <w:rFonts w:eastAsia="Calibri" w:cstheme="minorHAnsi"/>
          <w:sz w:val="24"/>
          <w:szCs w:val="24"/>
        </w:rPr>
      </w:pPr>
      <w:r w:rsidRPr="00E06514">
        <w:rPr>
          <w:rFonts w:eastAsia="Calibri" w:cstheme="minorHAnsi"/>
          <w:sz w:val="24"/>
          <w:szCs w:val="24"/>
        </w:rPr>
        <w:lastRenderedPageBreak/>
        <w:t>Wykonawca, który polega na zdolnościach podmiotów</w:t>
      </w:r>
      <w:r w:rsidR="0010068E" w:rsidRPr="00E06514">
        <w:rPr>
          <w:rFonts w:eastAsia="Calibri" w:cstheme="minorHAnsi"/>
          <w:sz w:val="24"/>
          <w:szCs w:val="24"/>
        </w:rPr>
        <w:t xml:space="preserve"> udostępniających zasoby</w:t>
      </w:r>
      <w:r w:rsidRPr="00E06514">
        <w:rPr>
          <w:rFonts w:eastAsia="Calibri" w:cstheme="minorHAnsi"/>
          <w:sz w:val="24"/>
          <w:szCs w:val="24"/>
        </w:rPr>
        <w:t xml:space="preserve">, musi udowodnić zamawiającemu, że realizując zamówienie, będzie dysponował niezbędnymi zasobami tych podmiotów, w szczególności </w:t>
      </w:r>
      <w:r w:rsidRPr="00E06514">
        <w:rPr>
          <w:rFonts w:eastAsia="Calibri" w:cstheme="minorHAnsi"/>
          <w:b/>
          <w:bCs/>
          <w:sz w:val="24"/>
          <w:szCs w:val="24"/>
        </w:rPr>
        <w:t xml:space="preserve">dołączając do oferty zobowiązanie tych podmiotów </w:t>
      </w:r>
      <w:r w:rsidRPr="00E06514">
        <w:rPr>
          <w:rFonts w:eastAsia="Calibri" w:cstheme="minorHAnsi"/>
          <w:sz w:val="24"/>
          <w:szCs w:val="24"/>
        </w:rPr>
        <w:t>do oddania mu do dyspozycji niezbędnych zasobów na potrzeby realizacji zamówienia (w formie elektronicznej</w:t>
      </w:r>
      <w:r w:rsidR="0010068E" w:rsidRPr="00E06514">
        <w:rPr>
          <w:rFonts w:eastAsia="Calibri" w:cstheme="minorHAnsi"/>
          <w:sz w:val="24"/>
          <w:szCs w:val="24"/>
        </w:rPr>
        <w:t xml:space="preserve"> (podpisane kwalifikowanym podpisem elektronicznym) lub</w:t>
      </w:r>
      <w:r w:rsidRPr="00E06514">
        <w:rPr>
          <w:rFonts w:eastAsia="Calibri" w:cstheme="minorHAnsi"/>
          <w:sz w:val="24"/>
          <w:szCs w:val="24"/>
        </w:rPr>
        <w:t xml:space="preserve"> w postaci elektronicznej opatrzonej podpisem zaufanym lub podpisem osobistym),</w:t>
      </w:r>
      <w:r w:rsidRPr="00E06514">
        <w:rPr>
          <w:rFonts w:eastAsia="Calibri" w:cstheme="minorHAnsi"/>
          <w:b/>
          <w:bCs/>
          <w:i/>
          <w:iCs/>
          <w:sz w:val="24"/>
          <w:szCs w:val="24"/>
        </w:rPr>
        <w:t xml:space="preserve"> </w:t>
      </w:r>
      <w:r w:rsidRPr="00E06514">
        <w:rPr>
          <w:rFonts w:eastAsia="Calibri" w:cstheme="minorHAnsi"/>
          <w:bCs/>
          <w:iCs/>
          <w:sz w:val="24"/>
          <w:szCs w:val="24"/>
        </w:rPr>
        <w:t xml:space="preserve">zgodnie z </w:t>
      </w:r>
      <w:r w:rsidR="0010068E" w:rsidRPr="00E06514">
        <w:rPr>
          <w:rFonts w:eastAsia="Calibri" w:cstheme="minorHAnsi"/>
          <w:b/>
          <w:iCs/>
          <w:sz w:val="24"/>
          <w:szCs w:val="24"/>
        </w:rPr>
        <w:t>z</w:t>
      </w:r>
      <w:r w:rsidRPr="00E06514">
        <w:rPr>
          <w:rFonts w:eastAsia="Calibri" w:cstheme="minorHAnsi"/>
          <w:b/>
          <w:bCs/>
          <w:iCs/>
          <w:sz w:val="24"/>
          <w:szCs w:val="24"/>
        </w:rPr>
        <w:t xml:space="preserve">ałącznikiem nr </w:t>
      </w:r>
      <w:r w:rsidR="0010068E" w:rsidRPr="00E06514">
        <w:rPr>
          <w:rFonts w:eastAsia="Calibri" w:cstheme="minorHAnsi"/>
          <w:b/>
          <w:bCs/>
          <w:iCs/>
          <w:sz w:val="24"/>
          <w:szCs w:val="24"/>
        </w:rPr>
        <w:t>3</w:t>
      </w:r>
      <w:r w:rsidRPr="00E06514">
        <w:rPr>
          <w:rFonts w:eastAsia="Calibri" w:cstheme="minorHAnsi"/>
          <w:b/>
          <w:bCs/>
          <w:iCs/>
          <w:sz w:val="24"/>
          <w:szCs w:val="24"/>
        </w:rPr>
        <w:t xml:space="preserve"> do SWZ.</w:t>
      </w:r>
      <w:r w:rsidR="00CE51CC" w:rsidRPr="00E06514">
        <w:rPr>
          <w:rFonts w:eastAsia="Calibri" w:cstheme="minorHAnsi"/>
          <w:b/>
          <w:bCs/>
          <w:iCs/>
          <w:sz w:val="24"/>
          <w:szCs w:val="24"/>
        </w:rPr>
        <w:t xml:space="preserve"> </w:t>
      </w:r>
      <w:r w:rsidRPr="00E06514">
        <w:rPr>
          <w:rFonts w:eastAsia="Calibri" w:cstheme="minorHAnsi"/>
          <w:iCs/>
          <w:sz w:val="24"/>
          <w:szCs w:val="24"/>
        </w:rPr>
        <w:t>Wykonawca może przedstawić też inny środek dowodowy potwierdzający, że wykonawca realizując zamówienie, będzie dysponował niezbędnymi zasobami tych podmiotów</w:t>
      </w:r>
      <w:r w:rsidR="00CE51CC" w:rsidRPr="00E06514">
        <w:rPr>
          <w:rFonts w:eastAsia="Calibri" w:cstheme="minorHAnsi"/>
          <w:iCs/>
          <w:sz w:val="24"/>
          <w:szCs w:val="24"/>
        </w:rPr>
        <w:t>.</w:t>
      </w:r>
    </w:p>
    <w:p w14:paraId="2D2A58A8" w14:textId="008F6C3A" w:rsidR="00CE51CC" w:rsidRPr="00E06514" w:rsidRDefault="000C0438">
      <w:pPr>
        <w:pStyle w:val="Akapitzlist"/>
        <w:numPr>
          <w:ilvl w:val="1"/>
          <w:numId w:val="22"/>
        </w:numPr>
        <w:spacing w:after="0" w:line="240" w:lineRule="auto"/>
        <w:ind w:left="567" w:hanging="283"/>
        <w:jc w:val="both"/>
        <w:rPr>
          <w:rFonts w:eastAsia="Calibri" w:cstheme="minorHAnsi"/>
          <w:sz w:val="24"/>
          <w:szCs w:val="24"/>
        </w:rPr>
      </w:pPr>
      <w:r w:rsidRPr="00E06514">
        <w:rPr>
          <w:rFonts w:eastAsia="Calibri" w:cstheme="minorHAnsi"/>
          <w:sz w:val="24"/>
          <w:szCs w:val="24"/>
        </w:rPr>
        <w:t xml:space="preserve">Z zobowiązania lub innych dokumentów potwierdzających udostępnienie zasobów przez inne podmioty musi bezspornie i jednoznacznie wynikać w szczególności: </w:t>
      </w:r>
    </w:p>
    <w:p w14:paraId="125DFB22" w14:textId="141C11F5" w:rsidR="000C0438" w:rsidRPr="00E06514" w:rsidRDefault="000C0438">
      <w:pPr>
        <w:pStyle w:val="Akapitzlist"/>
        <w:numPr>
          <w:ilvl w:val="0"/>
          <w:numId w:val="23"/>
        </w:numPr>
        <w:spacing w:after="0" w:line="240" w:lineRule="auto"/>
        <w:ind w:left="851" w:hanging="284"/>
        <w:jc w:val="both"/>
        <w:rPr>
          <w:rFonts w:eastAsia="Calibri" w:cstheme="minorHAnsi"/>
          <w:sz w:val="24"/>
          <w:szCs w:val="24"/>
        </w:rPr>
      </w:pPr>
      <w:r w:rsidRPr="00E06514">
        <w:rPr>
          <w:rFonts w:eastAsia="Calibri" w:cstheme="minorHAnsi"/>
          <w:sz w:val="24"/>
          <w:szCs w:val="24"/>
        </w:rPr>
        <w:t>zakres dostępnych wykonawcy zasobów podmiotu udostępniającego zasoby</w:t>
      </w:r>
      <w:r w:rsidR="00CE51CC" w:rsidRPr="00E06514">
        <w:rPr>
          <w:rFonts w:eastAsia="Calibri" w:cstheme="minorHAnsi"/>
          <w:sz w:val="24"/>
          <w:szCs w:val="24"/>
        </w:rPr>
        <w:t>,</w:t>
      </w:r>
    </w:p>
    <w:p w14:paraId="3A77F19D" w14:textId="21BC7570" w:rsidR="000C0438" w:rsidRPr="00E06514" w:rsidRDefault="000C0438">
      <w:pPr>
        <w:pStyle w:val="Akapitzlist"/>
        <w:numPr>
          <w:ilvl w:val="0"/>
          <w:numId w:val="23"/>
        </w:numPr>
        <w:spacing w:after="0" w:line="240" w:lineRule="auto"/>
        <w:ind w:left="851" w:hanging="284"/>
        <w:jc w:val="both"/>
        <w:rPr>
          <w:rFonts w:eastAsia="Calibri" w:cstheme="minorHAnsi"/>
          <w:sz w:val="24"/>
          <w:szCs w:val="24"/>
        </w:rPr>
      </w:pPr>
      <w:r w:rsidRPr="00E06514">
        <w:rPr>
          <w:rFonts w:eastAsia="Calibri" w:cstheme="minorHAnsi"/>
          <w:sz w:val="24"/>
          <w:szCs w:val="24"/>
        </w:rPr>
        <w:t>sposób i okres udostępnienia wykonawcy i wykorzystania przez niego zasobów podmiotu udostępniającego te zasoby przy wykonywaniu zamówienia</w:t>
      </w:r>
      <w:r w:rsidR="00CE51CC" w:rsidRPr="00E06514">
        <w:rPr>
          <w:rFonts w:eastAsia="Calibri" w:cstheme="minorHAnsi"/>
          <w:sz w:val="24"/>
          <w:szCs w:val="24"/>
        </w:rPr>
        <w:t>,</w:t>
      </w:r>
    </w:p>
    <w:p w14:paraId="267CD899" w14:textId="328136D2" w:rsidR="000C0438" w:rsidRPr="00E06514" w:rsidRDefault="000C0438">
      <w:pPr>
        <w:pStyle w:val="Akapitzlist"/>
        <w:numPr>
          <w:ilvl w:val="0"/>
          <w:numId w:val="23"/>
        </w:numPr>
        <w:spacing w:after="0" w:line="240" w:lineRule="auto"/>
        <w:ind w:left="851" w:hanging="284"/>
        <w:jc w:val="both"/>
        <w:rPr>
          <w:rFonts w:eastAsia="Calibri" w:cstheme="minorHAnsi"/>
          <w:sz w:val="24"/>
          <w:szCs w:val="24"/>
        </w:rPr>
      </w:pPr>
      <w:r w:rsidRPr="00E06514">
        <w:rPr>
          <w:rFonts w:eastAsia="Calibri" w:cstheme="minorHAnsi"/>
          <w:sz w:val="24"/>
          <w:szCs w:val="24"/>
        </w:rPr>
        <w:t>czy i w jakim zakresie podmiot udostępniający zasoby, na zdolnościach którego wykonawca polega w odniesieniu do warunk</w:t>
      </w:r>
      <w:r w:rsidR="00CE51CC" w:rsidRPr="00E06514">
        <w:rPr>
          <w:rFonts w:eastAsia="Calibri" w:cstheme="minorHAnsi"/>
          <w:sz w:val="24"/>
          <w:szCs w:val="24"/>
        </w:rPr>
        <w:t>u</w:t>
      </w:r>
      <w:r w:rsidRPr="00E06514">
        <w:rPr>
          <w:rFonts w:eastAsia="Calibri" w:cstheme="minorHAnsi"/>
          <w:sz w:val="24"/>
          <w:szCs w:val="24"/>
        </w:rPr>
        <w:t xml:space="preserve"> udziału w postępowaniu dotyczących </w:t>
      </w:r>
      <w:r w:rsidR="002A17D5" w:rsidRPr="00E06514">
        <w:rPr>
          <w:rFonts w:eastAsia="Calibri" w:cstheme="minorHAnsi"/>
          <w:sz w:val="24"/>
          <w:szCs w:val="24"/>
        </w:rPr>
        <w:t xml:space="preserve">wykształcenia, kwalifikacji zawodowych lub </w:t>
      </w:r>
      <w:r w:rsidRPr="00E06514">
        <w:rPr>
          <w:rFonts w:eastAsia="Calibri" w:cstheme="minorHAnsi"/>
          <w:sz w:val="24"/>
          <w:szCs w:val="24"/>
        </w:rPr>
        <w:t xml:space="preserve">doświadczenia, zrealizuje </w:t>
      </w:r>
      <w:r w:rsidR="002A17D5" w:rsidRPr="00E06514">
        <w:rPr>
          <w:rFonts w:eastAsia="Calibri" w:cstheme="minorHAnsi"/>
          <w:sz w:val="24"/>
          <w:szCs w:val="24"/>
        </w:rPr>
        <w:t>usługi</w:t>
      </w:r>
      <w:r w:rsidRPr="00E06514">
        <w:rPr>
          <w:rFonts w:eastAsia="Calibri" w:cstheme="minorHAnsi"/>
          <w:sz w:val="24"/>
          <w:szCs w:val="24"/>
        </w:rPr>
        <w:t xml:space="preserve">, których wskazane zdolności dotyczą. </w:t>
      </w:r>
    </w:p>
    <w:p w14:paraId="2198B5C8" w14:textId="0906710B" w:rsidR="000C0438" w:rsidRPr="00E06514" w:rsidRDefault="000C0438">
      <w:pPr>
        <w:pStyle w:val="Akapitzlist"/>
        <w:numPr>
          <w:ilvl w:val="1"/>
          <w:numId w:val="22"/>
        </w:numPr>
        <w:spacing w:after="0" w:line="240" w:lineRule="auto"/>
        <w:ind w:left="567" w:hanging="283"/>
        <w:jc w:val="both"/>
        <w:rPr>
          <w:rFonts w:eastAsia="Calibri" w:cstheme="minorHAnsi"/>
          <w:sz w:val="24"/>
          <w:szCs w:val="24"/>
        </w:rPr>
      </w:pPr>
      <w:r w:rsidRPr="00E06514">
        <w:rPr>
          <w:rFonts w:eastAsia="Calibri" w:cstheme="minorHAnsi"/>
          <w:sz w:val="24"/>
          <w:szCs w:val="24"/>
        </w:rPr>
        <w:t xml:space="preserve">Dla swej skuteczności zobowiązanie musi zostać złożone przez osobę/osoby uprawnione </w:t>
      </w:r>
      <w:r w:rsidRPr="00E06514">
        <w:rPr>
          <w:rFonts w:eastAsia="Calibri" w:cstheme="minorHAnsi"/>
          <w:sz w:val="24"/>
          <w:szCs w:val="24"/>
        </w:rPr>
        <w:br/>
        <w:t xml:space="preserve">do reprezentowania podmiotu </w:t>
      </w:r>
      <w:r w:rsidR="001452DB" w:rsidRPr="00E06514">
        <w:rPr>
          <w:rFonts w:eastAsia="Calibri" w:cstheme="minorHAnsi"/>
          <w:sz w:val="24"/>
          <w:szCs w:val="24"/>
        </w:rPr>
        <w:t>udostępniającego zasoby</w:t>
      </w:r>
      <w:r w:rsidRPr="00E06514">
        <w:rPr>
          <w:rFonts w:eastAsia="Calibri" w:cstheme="minorHAnsi"/>
          <w:sz w:val="24"/>
          <w:szCs w:val="24"/>
        </w:rPr>
        <w:t xml:space="preserve"> w powyższym zakresie. Zobowiązanie złożone przez osobę nieuprawnioną nie dowodzi udostępnienia zasobu.</w:t>
      </w:r>
    </w:p>
    <w:p w14:paraId="79A71740" w14:textId="77777777" w:rsidR="000C0438" w:rsidRPr="00246B9D" w:rsidRDefault="000C0438" w:rsidP="000C0438">
      <w:pPr>
        <w:spacing w:after="0" w:line="240" w:lineRule="auto"/>
        <w:jc w:val="both"/>
        <w:rPr>
          <w:rFonts w:cstheme="minorHAnsi"/>
          <w:sz w:val="24"/>
          <w:szCs w:val="24"/>
          <w:highlight w:val="yellow"/>
        </w:rPr>
      </w:pPr>
    </w:p>
    <w:p w14:paraId="59A038BF" w14:textId="4E87D15B" w:rsidR="00F51CBD" w:rsidRPr="00E06514" w:rsidRDefault="009D1B53"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06514">
        <w:rPr>
          <w:rFonts w:eastAsia="Times New Roman" w:cstheme="minorHAnsi"/>
          <w:b/>
          <w:bCs/>
          <w:sz w:val="24"/>
          <w:szCs w:val="24"/>
          <w:u w:val="single"/>
          <w:lang w:eastAsia="pl-PL"/>
        </w:rPr>
        <w:t>PRZEDMIOTOWE I PODMIOTOWE ŚRODKI DOWODOWE</w:t>
      </w:r>
    </w:p>
    <w:p w14:paraId="3D7BC321" w14:textId="504C8D9E" w:rsidR="006D2E2A" w:rsidRPr="00E06514" w:rsidRDefault="006D2E2A">
      <w:pPr>
        <w:numPr>
          <w:ilvl w:val="1"/>
          <w:numId w:val="5"/>
        </w:numPr>
        <w:tabs>
          <w:tab w:val="clear" w:pos="1440"/>
        </w:tabs>
        <w:suppressAutoHyphens/>
        <w:spacing w:after="0" w:line="240" w:lineRule="auto"/>
        <w:ind w:left="709" w:hanging="425"/>
        <w:jc w:val="both"/>
        <w:rPr>
          <w:rFonts w:cstheme="minorHAnsi"/>
          <w:bCs/>
          <w:sz w:val="24"/>
          <w:szCs w:val="24"/>
          <w:shd w:val="clear" w:color="auto" w:fill="FFFFFF"/>
        </w:rPr>
      </w:pPr>
      <w:r w:rsidRPr="00E06514">
        <w:rPr>
          <w:rFonts w:cstheme="minorHAnsi"/>
          <w:bCs/>
          <w:sz w:val="24"/>
          <w:szCs w:val="24"/>
        </w:rPr>
        <w:t>Zamawiający nie żąda złożenia przedmiotowych środków dowodowych.</w:t>
      </w:r>
    </w:p>
    <w:p w14:paraId="06EC1345" w14:textId="5B736A30" w:rsidR="009F2039" w:rsidRPr="00E06514" w:rsidRDefault="009F2039">
      <w:pPr>
        <w:numPr>
          <w:ilvl w:val="1"/>
          <w:numId w:val="5"/>
        </w:numPr>
        <w:tabs>
          <w:tab w:val="clear" w:pos="1440"/>
        </w:tabs>
        <w:suppressAutoHyphens/>
        <w:spacing w:after="0" w:line="240" w:lineRule="auto"/>
        <w:ind w:left="709" w:hanging="425"/>
        <w:jc w:val="both"/>
        <w:rPr>
          <w:rFonts w:cstheme="minorHAnsi"/>
          <w:bCs/>
          <w:sz w:val="24"/>
          <w:szCs w:val="24"/>
          <w:shd w:val="clear" w:color="auto" w:fill="FFFFFF"/>
        </w:rPr>
      </w:pPr>
      <w:r w:rsidRPr="00E06514">
        <w:rPr>
          <w:rFonts w:cstheme="minorHAnsi"/>
          <w:bCs/>
          <w:sz w:val="24"/>
          <w:szCs w:val="24"/>
        </w:rPr>
        <w:t xml:space="preserve">Zamawiający wezwie wykonawcę, którego oferta zostanie najwyżej oceniona, do złożenia w wyznaczonym terminie, nie krótszym niż 5 dni od dnia wezwania, </w:t>
      </w:r>
      <w:r w:rsidRPr="00E06514">
        <w:rPr>
          <w:rFonts w:cstheme="minorHAnsi"/>
          <w:b/>
          <w:sz w:val="24"/>
          <w:szCs w:val="24"/>
        </w:rPr>
        <w:t xml:space="preserve">następujących </w:t>
      </w:r>
      <w:r w:rsidRPr="00E06514">
        <w:rPr>
          <w:rFonts w:cstheme="minorHAnsi"/>
          <w:b/>
          <w:sz w:val="24"/>
          <w:szCs w:val="24"/>
          <w:u w:val="thick"/>
        </w:rPr>
        <w:t>podmiotowych środków dowodowych:</w:t>
      </w:r>
    </w:p>
    <w:p w14:paraId="327AA623" w14:textId="78F501F9" w:rsidR="009F2039" w:rsidRPr="00E06514" w:rsidRDefault="009F2039">
      <w:pPr>
        <w:pStyle w:val="Akapitzlist"/>
        <w:numPr>
          <w:ilvl w:val="2"/>
          <w:numId w:val="5"/>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E06514">
        <w:rPr>
          <w:rFonts w:cstheme="minorHAnsi"/>
          <w:b/>
          <w:sz w:val="24"/>
          <w:szCs w:val="24"/>
          <w:u w:val="single"/>
          <w:shd w:val="clear" w:color="auto" w:fill="FFFFFF"/>
        </w:rPr>
        <w:t>w celu potwierdzenia br</w:t>
      </w:r>
      <w:r w:rsidR="000A336E" w:rsidRPr="00E06514">
        <w:rPr>
          <w:rFonts w:cstheme="minorHAnsi"/>
          <w:b/>
          <w:sz w:val="24"/>
          <w:szCs w:val="24"/>
          <w:u w:val="single"/>
          <w:shd w:val="clear" w:color="auto" w:fill="FFFFFF"/>
        </w:rPr>
        <w:t>a</w:t>
      </w:r>
      <w:r w:rsidRPr="00E06514">
        <w:rPr>
          <w:rFonts w:cstheme="minorHAnsi"/>
          <w:b/>
          <w:sz w:val="24"/>
          <w:szCs w:val="24"/>
          <w:u w:val="single"/>
          <w:shd w:val="clear" w:color="auto" w:fill="FFFFFF"/>
        </w:rPr>
        <w:t>ku podstaw wykluczenia z udziału w postępowaniu:</w:t>
      </w:r>
    </w:p>
    <w:p w14:paraId="22D079B8" w14:textId="1071FB45" w:rsidR="009F2039" w:rsidRPr="00E06514" w:rsidRDefault="009F2039">
      <w:pPr>
        <w:pStyle w:val="Akapitzlist"/>
        <w:numPr>
          <w:ilvl w:val="0"/>
          <w:numId w:val="27"/>
        </w:numPr>
        <w:suppressAutoHyphens/>
        <w:spacing w:after="0" w:line="240" w:lineRule="auto"/>
        <w:jc w:val="both"/>
        <w:rPr>
          <w:rFonts w:cstheme="minorHAnsi"/>
          <w:bCs/>
          <w:sz w:val="24"/>
          <w:szCs w:val="24"/>
          <w:shd w:val="clear" w:color="auto" w:fill="FFFFFF"/>
        </w:rPr>
      </w:pPr>
      <w:r w:rsidRPr="00E06514">
        <w:rPr>
          <w:rFonts w:cstheme="minorHAnsi"/>
          <w:bCs/>
          <w:sz w:val="24"/>
          <w:szCs w:val="24"/>
          <w:shd w:val="clear" w:color="auto" w:fill="FFFFFF"/>
        </w:rPr>
        <w:t>oświadczeni</w:t>
      </w:r>
      <w:r w:rsidR="00E41186" w:rsidRPr="00E06514">
        <w:rPr>
          <w:rFonts w:cstheme="minorHAnsi"/>
          <w:bCs/>
          <w:sz w:val="24"/>
          <w:szCs w:val="24"/>
          <w:shd w:val="clear" w:color="auto" w:fill="FFFFFF"/>
        </w:rPr>
        <w:t>a</w:t>
      </w:r>
      <w:r w:rsidRPr="00E06514">
        <w:rPr>
          <w:rFonts w:cstheme="minorHAnsi"/>
          <w:bCs/>
          <w:sz w:val="24"/>
          <w:szCs w:val="24"/>
          <w:shd w:val="clear" w:color="auto" w:fill="FFFFFF"/>
        </w:rPr>
        <w:t xml:space="preserve"> wykonawcy, w zakresie art. 108 ust. 1 pkt 5 ustawy </w:t>
      </w:r>
      <w:proofErr w:type="spellStart"/>
      <w:r w:rsidRPr="00E06514">
        <w:rPr>
          <w:rFonts w:cstheme="minorHAnsi"/>
          <w:bCs/>
          <w:sz w:val="24"/>
          <w:szCs w:val="24"/>
          <w:shd w:val="clear" w:color="auto" w:fill="FFFFFF"/>
        </w:rPr>
        <w:t>Pzp</w:t>
      </w:r>
      <w:proofErr w:type="spellEnd"/>
      <w:r w:rsidRPr="00E06514">
        <w:rPr>
          <w:rFonts w:cstheme="minorHAnsi"/>
          <w:bCs/>
          <w:sz w:val="24"/>
          <w:szCs w:val="24"/>
          <w:shd w:val="clear" w:color="auto" w:fill="FFFFFF"/>
        </w:rPr>
        <w:t>, o braku przynależności do tej samej grupy kapitałowej w rozumieniu ustawy z dnia 16 lutego 2007 r. o ochronie konkurencji i konsumentów (</w:t>
      </w:r>
      <w:r w:rsidR="00F667A1" w:rsidRPr="00E06514">
        <w:rPr>
          <w:rFonts w:cstheme="minorHAnsi"/>
          <w:bCs/>
          <w:sz w:val="24"/>
          <w:szCs w:val="24"/>
          <w:shd w:val="clear" w:color="auto" w:fill="FFFFFF"/>
        </w:rPr>
        <w:t xml:space="preserve">tekst jedn. </w:t>
      </w:r>
      <w:r w:rsidRPr="00E06514">
        <w:rPr>
          <w:rFonts w:cstheme="minorHAnsi"/>
          <w:bCs/>
          <w:sz w:val="24"/>
          <w:szCs w:val="24"/>
          <w:shd w:val="clear" w:color="auto" w:fill="FFFFFF"/>
        </w:rPr>
        <w:t>Dz. U. z</w:t>
      </w:r>
      <w:r w:rsidR="00B31EAA" w:rsidRPr="00E06514">
        <w:rPr>
          <w:rFonts w:cstheme="minorHAnsi"/>
          <w:bCs/>
          <w:sz w:val="24"/>
          <w:szCs w:val="24"/>
          <w:shd w:val="clear" w:color="auto" w:fill="FFFFFF"/>
        </w:rPr>
        <w:t> </w:t>
      </w:r>
      <w:r w:rsidRPr="00E06514">
        <w:rPr>
          <w:rFonts w:cstheme="minorHAnsi"/>
          <w:bCs/>
          <w:sz w:val="24"/>
          <w:szCs w:val="24"/>
          <w:shd w:val="clear" w:color="auto" w:fill="FFFFFF"/>
        </w:rPr>
        <w:t>202</w:t>
      </w:r>
      <w:r w:rsidR="00F667A1" w:rsidRPr="00E06514">
        <w:rPr>
          <w:rFonts w:cstheme="minorHAnsi"/>
          <w:bCs/>
          <w:sz w:val="24"/>
          <w:szCs w:val="24"/>
          <w:shd w:val="clear" w:color="auto" w:fill="FFFFFF"/>
        </w:rPr>
        <w:t>1</w:t>
      </w:r>
      <w:r w:rsidR="00A324F2" w:rsidRPr="00E06514">
        <w:rPr>
          <w:rFonts w:cstheme="minorHAnsi"/>
          <w:bCs/>
          <w:sz w:val="24"/>
          <w:szCs w:val="24"/>
          <w:shd w:val="clear" w:color="auto" w:fill="FFFFFF"/>
        </w:rPr>
        <w:t> </w:t>
      </w:r>
      <w:r w:rsidRPr="00E06514">
        <w:rPr>
          <w:rFonts w:cstheme="minorHAnsi"/>
          <w:bCs/>
          <w:sz w:val="24"/>
          <w:szCs w:val="24"/>
          <w:shd w:val="clear" w:color="auto" w:fill="FFFFFF"/>
        </w:rPr>
        <w:t xml:space="preserve">r. poz. </w:t>
      </w:r>
      <w:r w:rsidR="00F667A1" w:rsidRPr="00E06514">
        <w:rPr>
          <w:rFonts w:cstheme="minorHAnsi"/>
          <w:bCs/>
          <w:sz w:val="24"/>
          <w:szCs w:val="24"/>
          <w:shd w:val="clear" w:color="auto" w:fill="FFFFFF"/>
        </w:rPr>
        <w:t>275</w:t>
      </w:r>
      <w:r w:rsidRPr="00E06514">
        <w:rPr>
          <w:rFonts w:cstheme="minorHAnsi"/>
          <w:bCs/>
          <w:sz w:val="24"/>
          <w:szCs w:val="24"/>
          <w:shd w:val="clear" w:color="auto" w:fill="FFFFFF"/>
        </w:rPr>
        <w:t>), z innym wykonawcą, który złożył odrębną ofertę albo oświadczeni</w:t>
      </w:r>
      <w:r w:rsidR="00E41186" w:rsidRPr="00E06514">
        <w:rPr>
          <w:rFonts w:cstheme="minorHAnsi"/>
          <w:bCs/>
          <w:sz w:val="24"/>
          <w:szCs w:val="24"/>
          <w:shd w:val="clear" w:color="auto" w:fill="FFFFFF"/>
        </w:rPr>
        <w:t>a</w:t>
      </w:r>
      <w:r w:rsidRPr="00E06514">
        <w:rPr>
          <w:rFonts w:cstheme="minorHAnsi"/>
          <w:bCs/>
          <w:sz w:val="24"/>
          <w:szCs w:val="24"/>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E06514">
        <w:rPr>
          <w:rFonts w:cstheme="minorHAnsi"/>
          <w:b/>
          <w:sz w:val="24"/>
          <w:szCs w:val="24"/>
          <w:shd w:val="clear" w:color="auto" w:fill="FFFFFF"/>
        </w:rPr>
        <w:t xml:space="preserve">załącznik nr </w:t>
      </w:r>
      <w:r w:rsidR="00AE72FD" w:rsidRPr="00E06514">
        <w:rPr>
          <w:rFonts w:cstheme="minorHAnsi"/>
          <w:b/>
          <w:sz w:val="24"/>
          <w:szCs w:val="24"/>
          <w:shd w:val="clear" w:color="auto" w:fill="FFFFFF"/>
        </w:rPr>
        <w:t>5</w:t>
      </w:r>
      <w:r w:rsidRPr="00E06514">
        <w:rPr>
          <w:rFonts w:cstheme="minorHAnsi"/>
          <w:b/>
          <w:sz w:val="24"/>
          <w:szCs w:val="24"/>
          <w:shd w:val="clear" w:color="auto" w:fill="FFFFFF"/>
        </w:rPr>
        <w:t xml:space="preserve"> do SWZ</w:t>
      </w:r>
      <w:r w:rsidRPr="00E06514">
        <w:rPr>
          <w:rFonts w:cstheme="minorHAnsi"/>
          <w:bCs/>
          <w:sz w:val="24"/>
          <w:szCs w:val="24"/>
          <w:shd w:val="clear" w:color="auto" w:fill="FFFFFF"/>
        </w:rPr>
        <w:t>),</w:t>
      </w:r>
    </w:p>
    <w:p w14:paraId="3E06123F" w14:textId="22BC571D" w:rsidR="009F2039" w:rsidRPr="00E06514" w:rsidRDefault="00FA77E4">
      <w:pPr>
        <w:pStyle w:val="Akapitzlist"/>
        <w:numPr>
          <w:ilvl w:val="0"/>
          <w:numId w:val="27"/>
        </w:numPr>
        <w:suppressAutoHyphens/>
        <w:spacing w:after="0" w:line="240" w:lineRule="auto"/>
        <w:jc w:val="both"/>
        <w:rPr>
          <w:rFonts w:cstheme="minorHAnsi"/>
          <w:bCs/>
          <w:sz w:val="24"/>
          <w:szCs w:val="24"/>
          <w:shd w:val="clear" w:color="auto" w:fill="FFFFFF"/>
        </w:rPr>
      </w:pPr>
      <w:r w:rsidRPr="00E06514">
        <w:rPr>
          <w:rFonts w:cstheme="minorHAnsi"/>
          <w:bCs/>
          <w:sz w:val="24"/>
          <w:szCs w:val="24"/>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84F16C3" w14:textId="77777777" w:rsidR="00E06514" w:rsidRPr="00F4273C" w:rsidRDefault="00E06514">
      <w:pPr>
        <w:pStyle w:val="Akapitzlist"/>
        <w:numPr>
          <w:ilvl w:val="0"/>
          <w:numId w:val="27"/>
        </w:numPr>
        <w:suppressAutoHyphens/>
        <w:spacing w:after="0" w:line="240" w:lineRule="auto"/>
        <w:jc w:val="both"/>
        <w:rPr>
          <w:rFonts w:cstheme="minorHAnsi"/>
          <w:bCs/>
          <w:sz w:val="24"/>
          <w:szCs w:val="24"/>
          <w:shd w:val="clear" w:color="auto" w:fill="FFFFFF"/>
        </w:rPr>
      </w:pPr>
      <w:r w:rsidRPr="00F4273C">
        <w:rPr>
          <w:rFonts w:cstheme="minorHAnsi"/>
          <w:bCs/>
          <w:sz w:val="24"/>
          <w:szCs w:val="24"/>
          <w:shd w:val="clear" w:color="auto" w:fill="FFFFFF"/>
        </w:rPr>
        <w:t xml:space="preserve">oświadczenie wykonawcy o aktualności informacji zawartych w oświadczeniu, o którym mowa w art. 125 ust. 1 ustawy </w:t>
      </w:r>
      <w:proofErr w:type="spellStart"/>
      <w:r w:rsidRPr="00F4273C">
        <w:rPr>
          <w:rFonts w:cstheme="minorHAnsi"/>
          <w:bCs/>
          <w:sz w:val="24"/>
          <w:szCs w:val="24"/>
          <w:shd w:val="clear" w:color="auto" w:fill="FFFFFF"/>
        </w:rPr>
        <w:t>Pzp</w:t>
      </w:r>
      <w:proofErr w:type="spellEnd"/>
      <w:r w:rsidRPr="00F4273C">
        <w:rPr>
          <w:rFonts w:cstheme="minorHAnsi"/>
          <w:bCs/>
          <w:sz w:val="24"/>
          <w:szCs w:val="24"/>
          <w:shd w:val="clear" w:color="auto" w:fill="FFFFFF"/>
        </w:rPr>
        <w:t xml:space="preserve"> (załączniku nr 2 do SWZ), w zakresie podstaw wykluczenia z postępowania, </w:t>
      </w:r>
      <w:bookmarkStart w:id="6" w:name="_Hlk65758364"/>
      <w:r w:rsidRPr="00F4273C">
        <w:rPr>
          <w:rFonts w:cstheme="minorHAnsi"/>
          <w:bCs/>
          <w:sz w:val="24"/>
          <w:szCs w:val="24"/>
          <w:shd w:val="clear" w:color="auto" w:fill="FFFFFF"/>
        </w:rPr>
        <w:t xml:space="preserve">o których mowa w art. 108 ust. 1 pkt 1, 2, 3, 4, 6 ustawy </w:t>
      </w:r>
      <w:proofErr w:type="spellStart"/>
      <w:r w:rsidRPr="00F4273C">
        <w:rPr>
          <w:rFonts w:cstheme="minorHAnsi"/>
          <w:bCs/>
          <w:sz w:val="24"/>
          <w:szCs w:val="24"/>
          <w:shd w:val="clear" w:color="auto" w:fill="FFFFFF"/>
        </w:rPr>
        <w:t>Pzp</w:t>
      </w:r>
      <w:proofErr w:type="spellEnd"/>
      <w:r w:rsidRPr="00F4273C">
        <w:rPr>
          <w:rFonts w:cstheme="minorHAnsi"/>
          <w:bCs/>
          <w:sz w:val="24"/>
          <w:szCs w:val="24"/>
          <w:shd w:val="clear" w:color="auto" w:fill="FFFFFF"/>
        </w:rPr>
        <w:t xml:space="preserve"> oraz w art. 109 ust. 1 pkt 8 i pkt 10 oraz w art. 7 ust. 1 ustawy z dnia 13 kwietnia 2022 r. o szczególnych rozwiązaniach w zakresie przeciwdziałania wspieraniu agresji na Ukrainę oraz służących </w:t>
      </w:r>
      <w:r w:rsidRPr="00F4273C">
        <w:rPr>
          <w:rFonts w:cstheme="minorHAnsi"/>
          <w:bCs/>
          <w:sz w:val="24"/>
          <w:szCs w:val="24"/>
          <w:shd w:val="clear" w:color="auto" w:fill="FFFFFF"/>
        </w:rPr>
        <w:lastRenderedPageBreak/>
        <w:t xml:space="preserve">ochronie bezpieczeństwa narodowego (Dz. U. z 2022 r., poz. 835) </w:t>
      </w:r>
      <w:bookmarkEnd w:id="6"/>
      <w:r w:rsidRPr="00F4273C">
        <w:rPr>
          <w:rFonts w:cstheme="minorHAnsi"/>
          <w:bCs/>
          <w:sz w:val="24"/>
          <w:szCs w:val="24"/>
          <w:shd w:val="clear" w:color="auto" w:fill="FFFFFF"/>
        </w:rPr>
        <w:t xml:space="preserve">- wzór oświadczenia stanowi </w:t>
      </w:r>
      <w:r w:rsidRPr="00F4273C">
        <w:rPr>
          <w:rFonts w:cstheme="minorHAnsi"/>
          <w:b/>
          <w:sz w:val="24"/>
          <w:szCs w:val="24"/>
          <w:shd w:val="clear" w:color="auto" w:fill="FFFFFF"/>
        </w:rPr>
        <w:t>załącznik nr 6 do SWZ</w:t>
      </w:r>
      <w:r w:rsidRPr="00F4273C">
        <w:rPr>
          <w:rFonts w:cstheme="minorHAnsi"/>
          <w:bCs/>
          <w:sz w:val="24"/>
          <w:szCs w:val="24"/>
          <w:shd w:val="clear" w:color="auto" w:fill="FFFFFF"/>
        </w:rPr>
        <w:t>,</w:t>
      </w:r>
    </w:p>
    <w:p w14:paraId="347CC963" w14:textId="77504122" w:rsidR="00E93E1A" w:rsidRPr="00E06514" w:rsidRDefault="00E93E1A">
      <w:pPr>
        <w:pStyle w:val="Akapitzlist"/>
        <w:numPr>
          <w:ilvl w:val="0"/>
          <w:numId w:val="27"/>
        </w:numPr>
        <w:suppressAutoHyphens/>
        <w:spacing w:after="0" w:line="240" w:lineRule="auto"/>
        <w:jc w:val="both"/>
        <w:rPr>
          <w:rFonts w:cstheme="minorHAnsi"/>
          <w:bCs/>
          <w:sz w:val="24"/>
          <w:szCs w:val="24"/>
          <w:shd w:val="clear" w:color="auto" w:fill="FFFFFF"/>
        </w:rPr>
      </w:pPr>
      <w:r w:rsidRPr="00E06514">
        <w:rPr>
          <w:rFonts w:cstheme="minorHAnsi"/>
          <w:bCs/>
          <w:sz w:val="24"/>
          <w:szCs w:val="24"/>
        </w:rPr>
        <w:t>dokumenty potwierdzające brak podstaw do wykluczenia z postępowania, o których mowa w dziale VIII ust. 2 pkt 1 lit. a-</w:t>
      </w:r>
      <w:r w:rsidR="00493D39" w:rsidRPr="00E06514">
        <w:rPr>
          <w:rFonts w:cstheme="minorHAnsi"/>
          <w:bCs/>
          <w:sz w:val="24"/>
          <w:szCs w:val="24"/>
        </w:rPr>
        <w:t>c</w:t>
      </w:r>
      <w:r w:rsidRPr="00E06514">
        <w:rPr>
          <w:rFonts w:cstheme="minorHAnsi"/>
          <w:bCs/>
          <w:sz w:val="24"/>
          <w:szCs w:val="24"/>
        </w:rPr>
        <w:t xml:space="preserve"> SWZ składa każdy z Wykonawców wspólnie ubiegających się o zamówienie</w:t>
      </w:r>
      <w:r w:rsidR="005B3F3D" w:rsidRPr="00E06514">
        <w:rPr>
          <w:rFonts w:cstheme="minorHAnsi"/>
          <w:bCs/>
          <w:sz w:val="24"/>
          <w:szCs w:val="24"/>
        </w:rPr>
        <w:t>,</w:t>
      </w:r>
    </w:p>
    <w:p w14:paraId="501D3AC3" w14:textId="0E2DAFC9" w:rsidR="005B3F3D" w:rsidRPr="00E06514" w:rsidRDefault="005B3F3D">
      <w:pPr>
        <w:pStyle w:val="Akapitzlist"/>
        <w:numPr>
          <w:ilvl w:val="0"/>
          <w:numId w:val="27"/>
        </w:numPr>
        <w:suppressAutoHyphens/>
        <w:spacing w:after="0" w:line="240" w:lineRule="auto"/>
        <w:jc w:val="both"/>
        <w:rPr>
          <w:rFonts w:cstheme="minorHAnsi"/>
          <w:bCs/>
          <w:sz w:val="24"/>
          <w:szCs w:val="24"/>
          <w:shd w:val="clear" w:color="auto" w:fill="FFFFFF"/>
        </w:rPr>
      </w:pPr>
      <w:r w:rsidRPr="00E06514">
        <w:rPr>
          <w:rFonts w:cstheme="minorHAnsi"/>
          <w:bCs/>
          <w:sz w:val="24"/>
          <w:szCs w:val="24"/>
        </w:rPr>
        <w:t xml:space="preserve">Zamawiający żąda od wykonawcy, który polega na zdolnościach technicznych lub zawodowych podmiotów udostępniających zasoby, na zasadach określonych w art. 118 ustawy </w:t>
      </w:r>
      <w:proofErr w:type="spellStart"/>
      <w:r w:rsidRPr="00E06514">
        <w:rPr>
          <w:rFonts w:cstheme="minorHAnsi"/>
          <w:bCs/>
          <w:sz w:val="24"/>
          <w:szCs w:val="24"/>
        </w:rPr>
        <w:t>Pzp</w:t>
      </w:r>
      <w:proofErr w:type="spellEnd"/>
      <w:r w:rsidRPr="00E06514">
        <w:rPr>
          <w:rFonts w:cstheme="minorHAnsi"/>
          <w:bCs/>
          <w:sz w:val="24"/>
          <w:szCs w:val="24"/>
        </w:rPr>
        <w:t xml:space="preserve">, przedstawienia podmiotowych środków dowodowych, o których mowa w dziale VIII ust. 2 pkt 1 lit. </w:t>
      </w:r>
      <w:r w:rsidR="00F35B94" w:rsidRPr="00E06514">
        <w:rPr>
          <w:rFonts w:cstheme="minorHAnsi"/>
          <w:bCs/>
          <w:sz w:val="24"/>
          <w:szCs w:val="24"/>
        </w:rPr>
        <w:t>b-</w:t>
      </w:r>
      <w:r w:rsidR="00493D39" w:rsidRPr="00E06514">
        <w:rPr>
          <w:rFonts w:cstheme="minorHAnsi"/>
          <w:bCs/>
          <w:sz w:val="24"/>
          <w:szCs w:val="24"/>
        </w:rPr>
        <w:t>c</w:t>
      </w:r>
      <w:r w:rsidRPr="00E06514">
        <w:rPr>
          <w:rFonts w:cstheme="minorHAnsi"/>
          <w:bCs/>
          <w:sz w:val="24"/>
          <w:szCs w:val="24"/>
        </w:rPr>
        <w:t xml:space="preserve"> SWZ dotyczących tych podmiotów </w:t>
      </w:r>
      <w:r w:rsidR="004F6F54" w:rsidRPr="00E06514">
        <w:rPr>
          <w:rFonts w:cstheme="minorHAnsi"/>
          <w:bCs/>
          <w:sz w:val="24"/>
          <w:szCs w:val="24"/>
        </w:rPr>
        <w:t>potwierdzających, że nie zachodzą wobec t</w:t>
      </w:r>
      <w:r w:rsidR="00836197" w:rsidRPr="00E06514">
        <w:rPr>
          <w:rFonts w:cstheme="minorHAnsi"/>
          <w:bCs/>
          <w:sz w:val="24"/>
          <w:szCs w:val="24"/>
        </w:rPr>
        <w:t>y</w:t>
      </w:r>
      <w:r w:rsidR="004F6F54" w:rsidRPr="00E06514">
        <w:rPr>
          <w:rFonts w:cstheme="minorHAnsi"/>
          <w:bCs/>
          <w:sz w:val="24"/>
          <w:szCs w:val="24"/>
        </w:rPr>
        <w:t xml:space="preserve">ch podmiotów podstawy wykluczenia z postępowania. </w:t>
      </w:r>
    </w:p>
    <w:p w14:paraId="0C36D125" w14:textId="0C47DFF6" w:rsidR="00B85581" w:rsidRPr="00E06514" w:rsidRDefault="00B85581">
      <w:pPr>
        <w:pStyle w:val="Akapitzlist"/>
        <w:numPr>
          <w:ilvl w:val="0"/>
          <w:numId w:val="27"/>
        </w:numPr>
        <w:suppressAutoHyphens/>
        <w:spacing w:after="0" w:line="240" w:lineRule="auto"/>
        <w:jc w:val="both"/>
        <w:rPr>
          <w:rFonts w:eastAsia="Times New Roman" w:cstheme="minorHAnsi"/>
          <w:sz w:val="24"/>
          <w:szCs w:val="24"/>
          <w:lang w:eastAsia="pl-PL"/>
        </w:rPr>
      </w:pPr>
      <w:r w:rsidRPr="00E06514">
        <w:rPr>
          <w:rFonts w:cstheme="minorHAnsi"/>
          <w:bCs/>
          <w:sz w:val="24"/>
          <w:szCs w:val="24"/>
        </w:rPr>
        <w:t>Jeżeli</w:t>
      </w:r>
      <w:r w:rsidRPr="00E06514">
        <w:rPr>
          <w:rFonts w:eastAsia="Times New Roman" w:cstheme="minorHAnsi"/>
          <w:sz w:val="24"/>
          <w:szCs w:val="24"/>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493D39" w:rsidRPr="00E06514">
        <w:rPr>
          <w:rFonts w:eastAsia="Times New Roman" w:cstheme="minorHAnsi"/>
          <w:sz w:val="24"/>
          <w:szCs w:val="24"/>
          <w:lang w:eastAsia="pl-PL"/>
        </w:rPr>
        <w:t>b</w:t>
      </w:r>
      <w:r w:rsidRPr="00E06514">
        <w:rPr>
          <w:rFonts w:eastAsia="Times New Roman" w:cstheme="minorHAnsi"/>
          <w:sz w:val="24"/>
          <w:szCs w:val="24"/>
          <w:lang w:eastAsia="pl-PL"/>
        </w:rPr>
        <w:t xml:space="preserve"> - składa dokument lub dokumenty wystawione w kraju, w którym wykonawca ma siedzibę lub miejsce zamieszkania, potwierdzające że</w:t>
      </w:r>
      <w:r w:rsidR="00493D39" w:rsidRPr="00E06514">
        <w:rPr>
          <w:rFonts w:eastAsia="Times New Roman" w:cstheme="minorHAnsi"/>
          <w:sz w:val="24"/>
          <w:szCs w:val="24"/>
          <w:lang w:eastAsia="pl-PL"/>
        </w:rPr>
        <w:t xml:space="preserve"> </w:t>
      </w:r>
      <w:r w:rsidRPr="00E06514">
        <w:rPr>
          <w:rFonts w:eastAsia="Times New Roman" w:cstheme="minorHAnsi"/>
          <w:sz w:val="24"/>
          <w:szCs w:val="24"/>
          <w:lang w:eastAsia="pl-PL"/>
        </w:rPr>
        <w:t>nie otwarto jego likwidacji, nie ogłoszono upadłości, jego aktywami nie zarządza likwidator lub sąd, nie zawarł układu z</w:t>
      </w:r>
      <w:r w:rsidR="00493D39" w:rsidRPr="00E06514">
        <w:rPr>
          <w:rFonts w:eastAsia="Times New Roman" w:cstheme="minorHAnsi"/>
          <w:sz w:val="24"/>
          <w:szCs w:val="24"/>
          <w:lang w:eastAsia="pl-PL"/>
        </w:rPr>
        <w:t> </w:t>
      </w:r>
      <w:r w:rsidRPr="00E06514">
        <w:rPr>
          <w:rFonts w:eastAsia="Times New Roman" w:cstheme="minorHAnsi"/>
          <w:sz w:val="24"/>
          <w:szCs w:val="24"/>
          <w:lang w:eastAsia="pl-PL"/>
        </w:rPr>
        <w:t>wierzycielami, jego działalność gospodarcza nie jest zawieszona ani nie znajduje się on w innej tego rodzaju sytuacji wynikającej z podobnej procedury przewidzianej w</w:t>
      </w:r>
      <w:r w:rsidR="008B43C6" w:rsidRPr="00E06514">
        <w:rPr>
          <w:rFonts w:eastAsia="Times New Roman" w:cstheme="minorHAnsi"/>
          <w:sz w:val="24"/>
          <w:szCs w:val="24"/>
          <w:lang w:eastAsia="pl-PL"/>
        </w:rPr>
        <w:t> </w:t>
      </w:r>
      <w:r w:rsidRPr="00E06514">
        <w:rPr>
          <w:rFonts w:eastAsia="Times New Roman" w:cstheme="minorHAnsi"/>
          <w:sz w:val="24"/>
          <w:szCs w:val="24"/>
          <w:lang w:eastAsia="pl-PL"/>
        </w:rPr>
        <w:t>przepisach miejsca wszczęcia tej procedury.</w:t>
      </w:r>
    </w:p>
    <w:p w14:paraId="24CBC300" w14:textId="4C60151A" w:rsidR="00B85581" w:rsidRPr="00E06514" w:rsidRDefault="00B85581" w:rsidP="00B85581">
      <w:pPr>
        <w:spacing w:after="0" w:line="240" w:lineRule="auto"/>
        <w:ind w:left="1418"/>
        <w:jc w:val="both"/>
        <w:rPr>
          <w:rFonts w:eastAsia="Times New Roman" w:cstheme="minorHAnsi"/>
          <w:sz w:val="24"/>
          <w:szCs w:val="24"/>
          <w:lang w:eastAsia="pl-PL"/>
        </w:rPr>
      </w:pPr>
      <w:r w:rsidRPr="00E06514">
        <w:rPr>
          <w:rFonts w:eastAsia="Times New Roman" w:cstheme="minorHAnsi"/>
          <w:sz w:val="24"/>
          <w:szCs w:val="24"/>
          <w:lang w:eastAsia="pl-PL"/>
        </w:rPr>
        <w:t>Dokumenty powinny być wystawione nie wcześniej niż 3 miesiące przed ich złożeniem.</w:t>
      </w:r>
    </w:p>
    <w:p w14:paraId="3804A91F" w14:textId="6FE8A5CA" w:rsidR="00B85581" w:rsidRPr="00E06514" w:rsidRDefault="00B85581">
      <w:pPr>
        <w:pStyle w:val="Akapitzlist"/>
        <w:numPr>
          <w:ilvl w:val="0"/>
          <w:numId w:val="27"/>
        </w:numPr>
        <w:suppressAutoHyphens/>
        <w:spacing w:after="0" w:line="240" w:lineRule="auto"/>
        <w:jc w:val="both"/>
        <w:rPr>
          <w:rFonts w:eastAsia="Times New Roman" w:cstheme="minorHAnsi"/>
          <w:sz w:val="24"/>
          <w:szCs w:val="24"/>
          <w:lang w:eastAsia="pl-PL"/>
        </w:rPr>
      </w:pPr>
      <w:r w:rsidRPr="00E06514">
        <w:rPr>
          <w:rFonts w:eastAsia="Times New Roman" w:cstheme="minorHAnsi"/>
          <w:sz w:val="24"/>
          <w:szCs w:val="24"/>
          <w:lang w:eastAsia="pl-PL"/>
        </w:rPr>
        <w:t xml:space="preserve">Jeżeli w kraju, w którym wykonawca ma siedzibę lub miejsce zamieszkania, nie wydaje się dokumentów, o których mowa w lit. </w:t>
      </w:r>
      <w:r w:rsidR="00493D39" w:rsidRPr="00E06514">
        <w:rPr>
          <w:rFonts w:eastAsia="Times New Roman" w:cstheme="minorHAnsi"/>
          <w:sz w:val="24"/>
          <w:szCs w:val="24"/>
          <w:lang w:eastAsia="pl-PL"/>
        </w:rPr>
        <w:t xml:space="preserve">f </w:t>
      </w:r>
      <w:r w:rsidRPr="00E06514">
        <w:rPr>
          <w:rFonts w:eastAsia="Times New Roman" w:cstheme="min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E06514">
        <w:rPr>
          <w:rFonts w:eastAsia="Times New Roman" w:cstheme="minorHAnsi"/>
          <w:sz w:val="24"/>
          <w:szCs w:val="24"/>
          <w:lang w:eastAsia="pl-PL"/>
        </w:rPr>
        <w:t> </w:t>
      </w:r>
      <w:r w:rsidRPr="00E06514">
        <w:rPr>
          <w:rFonts w:eastAsia="Times New Roman" w:cstheme="minorHAnsi"/>
          <w:sz w:val="24"/>
          <w:szCs w:val="24"/>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A875818" w14:textId="77777777" w:rsidR="00F35B94" w:rsidRPr="00E06514" w:rsidRDefault="00F35B94" w:rsidP="00F35B94">
      <w:pPr>
        <w:pStyle w:val="Akapitzlist"/>
        <w:suppressAutoHyphens/>
        <w:spacing w:after="0" w:line="240" w:lineRule="auto"/>
        <w:ind w:left="1440"/>
        <w:jc w:val="both"/>
        <w:rPr>
          <w:rFonts w:cstheme="minorHAnsi"/>
          <w:bCs/>
          <w:sz w:val="24"/>
          <w:szCs w:val="24"/>
          <w:shd w:val="clear" w:color="auto" w:fill="FFFFFF"/>
        </w:rPr>
      </w:pPr>
    </w:p>
    <w:p w14:paraId="610865B8" w14:textId="059B8ADA" w:rsidR="009F2039" w:rsidRPr="006E6CCB" w:rsidRDefault="009F2039">
      <w:pPr>
        <w:pStyle w:val="Akapitzlist"/>
        <w:numPr>
          <w:ilvl w:val="2"/>
          <w:numId w:val="5"/>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6E6CCB">
        <w:rPr>
          <w:rFonts w:cstheme="minorHAnsi"/>
          <w:b/>
          <w:sz w:val="24"/>
          <w:szCs w:val="24"/>
          <w:u w:val="single"/>
          <w:shd w:val="clear" w:color="auto" w:fill="FFFFFF"/>
        </w:rPr>
        <w:t>w celu potwierdzenia spełniania warunków udziału w postępowaniu:</w:t>
      </w:r>
    </w:p>
    <w:p w14:paraId="458365FA" w14:textId="6E176FE1" w:rsidR="009F2039" w:rsidRPr="006E6CCB" w:rsidRDefault="009F2039">
      <w:pPr>
        <w:pStyle w:val="Akapitzlist"/>
        <w:numPr>
          <w:ilvl w:val="0"/>
          <w:numId w:val="24"/>
        </w:numPr>
        <w:spacing w:after="0" w:line="240" w:lineRule="auto"/>
        <w:ind w:left="1560" w:hanging="426"/>
        <w:jc w:val="both"/>
        <w:rPr>
          <w:rFonts w:cstheme="minorHAnsi"/>
          <w:bCs/>
          <w:sz w:val="24"/>
          <w:szCs w:val="24"/>
        </w:rPr>
      </w:pPr>
      <w:r w:rsidRPr="006E6CCB">
        <w:rPr>
          <w:rFonts w:cstheme="minorHAnsi"/>
          <w:bCs/>
          <w:sz w:val="24"/>
          <w:szCs w:val="24"/>
        </w:rPr>
        <w:t xml:space="preserve">wykaz </w:t>
      </w:r>
      <w:r w:rsidR="00AA0E33" w:rsidRPr="006E6CCB">
        <w:rPr>
          <w:rFonts w:cstheme="minorHAnsi"/>
          <w:bCs/>
          <w:sz w:val="24"/>
          <w:szCs w:val="24"/>
        </w:rPr>
        <w:t>usług</w:t>
      </w:r>
      <w:r w:rsidRPr="006E6CCB">
        <w:rPr>
          <w:rFonts w:cstheme="minorHAnsi"/>
          <w:bCs/>
          <w:sz w:val="24"/>
          <w:szCs w:val="24"/>
        </w:rPr>
        <w:t xml:space="preserve"> </w:t>
      </w:r>
      <w:r w:rsidR="004A4A06" w:rsidRPr="006E6CCB">
        <w:rPr>
          <w:rFonts w:cstheme="minorHAnsi"/>
          <w:bCs/>
          <w:sz w:val="24"/>
          <w:szCs w:val="24"/>
        </w:rPr>
        <w:t xml:space="preserve">(wzór stanowi </w:t>
      </w:r>
      <w:r w:rsidR="004A4A06" w:rsidRPr="006E6CCB">
        <w:rPr>
          <w:rFonts w:cstheme="minorHAnsi"/>
          <w:b/>
          <w:sz w:val="24"/>
          <w:szCs w:val="24"/>
        </w:rPr>
        <w:t xml:space="preserve">załącznik nr </w:t>
      </w:r>
      <w:r w:rsidR="00AE72FD" w:rsidRPr="006E6CCB">
        <w:rPr>
          <w:rFonts w:cstheme="minorHAnsi"/>
          <w:b/>
          <w:sz w:val="24"/>
          <w:szCs w:val="24"/>
        </w:rPr>
        <w:t>7</w:t>
      </w:r>
      <w:r w:rsidR="004A4A06" w:rsidRPr="006E6CCB">
        <w:rPr>
          <w:rFonts w:cstheme="minorHAnsi"/>
          <w:b/>
          <w:sz w:val="24"/>
          <w:szCs w:val="24"/>
        </w:rPr>
        <w:t xml:space="preserve"> do SWZ</w:t>
      </w:r>
      <w:r w:rsidR="004A4A06" w:rsidRPr="006E6CCB">
        <w:rPr>
          <w:rFonts w:cstheme="minorHAnsi"/>
          <w:bCs/>
          <w:sz w:val="24"/>
          <w:szCs w:val="24"/>
        </w:rPr>
        <w:t xml:space="preserve">) </w:t>
      </w:r>
      <w:r w:rsidR="00D86EDF" w:rsidRPr="006E6CCB">
        <w:rPr>
          <w:rFonts w:cstheme="minorHAnsi"/>
          <w:bCs/>
          <w:sz w:val="24"/>
          <w:szCs w:val="24"/>
        </w:rPr>
        <w:t>potwierdzających spełnianie warunku udziału w postępowaniu, o</w:t>
      </w:r>
      <w:r w:rsidR="004A4A06" w:rsidRPr="006E6CCB">
        <w:rPr>
          <w:rFonts w:cstheme="minorHAnsi"/>
          <w:bCs/>
          <w:sz w:val="24"/>
          <w:szCs w:val="24"/>
        </w:rPr>
        <w:t> </w:t>
      </w:r>
      <w:r w:rsidR="00D86EDF" w:rsidRPr="006E6CCB">
        <w:rPr>
          <w:rFonts w:cstheme="minorHAnsi"/>
          <w:bCs/>
          <w:sz w:val="24"/>
          <w:szCs w:val="24"/>
        </w:rPr>
        <w:t xml:space="preserve">którym mowa w  dziale VII ust. 1 pkt 4 lit. a SWZ, </w:t>
      </w:r>
      <w:r w:rsidRPr="006E6CCB">
        <w:rPr>
          <w:rFonts w:cstheme="minorHAnsi"/>
          <w:bCs/>
          <w:sz w:val="24"/>
          <w:szCs w:val="24"/>
        </w:rPr>
        <w:t xml:space="preserve">wykonanych w okresie ostatnich </w:t>
      </w:r>
      <w:r w:rsidR="00AA0E33" w:rsidRPr="006E6CCB">
        <w:rPr>
          <w:rFonts w:cstheme="minorHAnsi"/>
          <w:bCs/>
          <w:sz w:val="24"/>
          <w:szCs w:val="24"/>
        </w:rPr>
        <w:t>3</w:t>
      </w:r>
      <w:r w:rsidRPr="006E6CCB">
        <w:rPr>
          <w:rFonts w:cstheme="minorHAnsi"/>
          <w:bCs/>
          <w:sz w:val="24"/>
          <w:szCs w:val="24"/>
        </w:rPr>
        <w:t xml:space="preserve"> lat</w:t>
      </w:r>
      <w:r w:rsidR="000A03C6" w:rsidRPr="006E6CCB">
        <w:rPr>
          <w:rFonts w:cstheme="minorHAnsi"/>
          <w:bCs/>
          <w:sz w:val="24"/>
          <w:szCs w:val="24"/>
        </w:rPr>
        <w:t xml:space="preserve"> (liczonych wstecz od dnia, w którym upływa termin składania ofert)</w:t>
      </w:r>
      <w:r w:rsidRPr="006E6CCB">
        <w:rPr>
          <w:rFonts w:cstheme="minorHAnsi"/>
          <w:bCs/>
          <w:sz w:val="24"/>
          <w:szCs w:val="24"/>
        </w:rPr>
        <w:t xml:space="preserve"> a jeżeli okres prowadzenia działalności jest krótszy – w tym okresie, wraz z podaniem ich wartości, </w:t>
      </w:r>
      <w:r w:rsidR="00AA0E33" w:rsidRPr="006E6CCB">
        <w:rPr>
          <w:rFonts w:cstheme="minorHAnsi"/>
          <w:bCs/>
          <w:sz w:val="24"/>
          <w:szCs w:val="24"/>
        </w:rPr>
        <w:t xml:space="preserve">przedmiotu, </w:t>
      </w:r>
      <w:r w:rsidRPr="006E6CCB">
        <w:rPr>
          <w:rFonts w:cstheme="minorHAnsi"/>
          <w:bCs/>
          <w:sz w:val="24"/>
          <w:szCs w:val="24"/>
        </w:rPr>
        <w:t>dat</w:t>
      </w:r>
      <w:r w:rsidR="00724C73" w:rsidRPr="006E6CCB">
        <w:rPr>
          <w:rFonts w:cstheme="minorHAnsi"/>
          <w:bCs/>
          <w:sz w:val="24"/>
          <w:szCs w:val="24"/>
        </w:rPr>
        <w:t xml:space="preserve"> </w:t>
      </w:r>
      <w:r w:rsidRPr="006E6CCB">
        <w:rPr>
          <w:rFonts w:cstheme="minorHAnsi"/>
          <w:bCs/>
          <w:sz w:val="24"/>
          <w:szCs w:val="24"/>
        </w:rPr>
        <w:t xml:space="preserve">wykonania </w:t>
      </w:r>
      <w:r w:rsidR="00724C73" w:rsidRPr="006E6CCB">
        <w:rPr>
          <w:rFonts w:cstheme="minorHAnsi"/>
          <w:bCs/>
          <w:sz w:val="24"/>
          <w:szCs w:val="24"/>
        </w:rPr>
        <w:t>oraz</w:t>
      </w:r>
      <w:r w:rsidR="004A4A06" w:rsidRPr="006E6CCB">
        <w:rPr>
          <w:rFonts w:cstheme="minorHAnsi"/>
          <w:bCs/>
          <w:sz w:val="24"/>
          <w:szCs w:val="24"/>
        </w:rPr>
        <w:t> </w:t>
      </w:r>
      <w:r w:rsidRPr="006E6CCB">
        <w:rPr>
          <w:rFonts w:cstheme="minorHAnsi"/>
          <w:bCs/>
          <w:sz w:val="24"/>
          <w:szCs w:val="24"/>
        </w:rPr>
        <w:t xml:space="preserve">podmiotów, na rzecz których </w:t>
      </w:r>
      <w:r w:rsidR="00AA0E33" w:rsidRPr="006E6CCB">
        <w:rPr>
          <w:rFonts w:cstheme="minorHAnsi"/>
          <w:bCs/>
          <w:sz w:val="24"/>
          <w:szCs w:val="24"/>
        </w:rPr>
        <w:t xml:space="preserve">usługi </w:t>
      </w:r>
      <w:r w:rsidRPr="006E6CCB">
        <w:rPr>
          <w:rFonts w:cstheme="minorHAnsi"/>
          <w:bCs/>
          <w:sz w:val="24"/>
          <w:szCs w:val="24"/>
        </w:rPr>
        <w:t xml:space="preserve">zostały wykonane, oraz załączeniem dowodów określających czy te </w:t>
      </w:r>
      <w:r w:rsidR="00AA0E33" w:rsidRPr="006E6CCB">
        <w:rPr>
          <w:rFonts w:cstheme="minorHAnsi"/>
          <w:bCs/>
          <w:sz w:val="24"/>
          <w:szCs w:val="24"/>
        </w:rPr>
        <w:t>usługi</w:t>
      </w:r>
      <w:r w:rsidRPr="006E6CCB">
        <w:rPr>
          <w:rFonts w:cstheme="minorHAnsi"/>
          <w:bCs/>
          <w:sz w:val="24"/>
          <w:szCs w:val="24"/>
        </w:rPr>
        <w:t xml:space="preserve"> zostały wykonane należycie, przy czym dowodami, o</w:t>
      </w:r>
      <w:r w:rsidR="000A03C6" w:rsidRPr="006E6CCB">
        <w:rPr>
          <w:rFonts w:cstheme="minorHAnsi"/>
          <w:bCs/>
          <w:sz w:val="24"/>
          <w:szCs w:val="24"/>
        </w:rPr>
        <w:t> </w:t>
      </w:r>
      <w:r w:rsidRPr="006E6CCB">
        <w:rPr>
          <w:rFonts w:cstheme="minorHAnsi"/>
          <w:bCs/>
          <w:sz w:val="24"/>
          <w:szCs w:val="24"/>
        </w:rPr>
        <w:t xml:space="preserve">których mowa, są referencje bądź inne dokumenty sporządzone przez podmiot, na rzecz którego </w:t>
      </w:r>
      <w:r w:rsidR="00AA0E33" w:rsidRPr="006E6CCB">
        <w:rPr>
          <w:rFonts w:cstheme="minorHAnsi"/>
          <w:bCs/>
          <w:sz w:val="24"/>
          <w:szCs w:val="24"/>
        </w:rPr>
        <w:t>usługi</w:t>
      </w:r>
      <w:r w:rsidRPr="006E6CCB">
        <w:rPr>
          <w:rFonts w:cstheme="minorHAnsi"/>
          <w:bCs/>
          <w:sz w:val="24"/>
          <w:szCs w:val="24"/>
        </w:rPr>
        <w:t xml:space="preserve"> </w:t>
      </w:r>
      <w:r w:rsidR="00724C73" w:rsidRPr="006E6CCB">
        <w:rPr>
          <w:rFonts w:cstheme="minorHAnsi"/>
          <w:bCs/>
          <w:sz w:val="24"/>
          <w:szCs w:val="24"/>
        </w:rPr>
        <w:t>zostały</w:t>
      </w:r>
      <w:r w:rsidRPr="006E6CCB">
        <w:rPr>
          <w:rFonts w:cstheme="minorHAnsi"/>
          <w:bCs/>
          <w:sz w:val="24"/>
          <w:szCs w:val="24"/>
        </w:rPr>
        <w:t xml:space="preserve"> wykon</w:t>
      </w:r>
      <w:r w:rsidR="00AA0E33" w:rsidRPr="006E6CCB">
        <w:rPr>
          <w:rFonts w:cstheme="minorHAnsi"/>
          <w:bCs/>
          <w:sz w:val="24"/>
          <w:szCs w:val="24"/>
        </w:rPr>
        <w:t>ane</w:t>
      </w:r>
      <w:r w:rsidRPr="006E6CCB">
        <w:rPr>
          <w:rFonts w:cstheme="minorHAnsi"/>
          <w:bCs/>
          <w:sz w:val="24"/>
          <w:szCs w:val="24"/>
        </w:rPr>
        <w:t>,</w:t>
      </w:r>
      <w:r w:rsidR="004A4A06" w:rsidRPr="006E6CCB">
        <w:rPr>
          <w:rFonts w:cstheme="minorHAnsi"/>
          <w:bCs/>
          <w:sz w:val="24"/>
          <w:szCs w:val="24"/>
        </w:rPr>
        <w:t xml:space="preserve"> </w:t>
      </w:r>
      <w:r w:rsidRPr="006E6CCB">
        <w:rPr>
          <w:rFonts w:cstheme="minorHAnsi"/>
          <w:bCs/>
          <w:sz w:val="24"/>
          <w:szCs w:val="24"/>
        </w:rPr>
        <w:t>a</w:t>
      </w:r>
      <w:r w:rsidR="00724C73" w:rsidRPr="006E6CCB">
        <w:rPr>
          <w:rFonts w:cstheme="minorHAnsi"/>
          <w:bCs/>
          <w:sz w:val="24"/>
          <w:szCs w:val="24"/>
        </w:rPr>
        <w:t> </w:t>
      </w:r>
      <w:r w:rsidRPr="006E6CCB">
        <w:rPr>
          <w:rFonts w:cstheme="minorHAnsi"/>
          <w:bCs/>
          <w:sz w:val="24"/>
          <w:szCs w:val="24"/>
        </w:rPr>
        <w:t xml:space="preserve">jeżeli </w:t>
      </w:r>
      <w:r w:rsidR="00724C73" w:rsidRPr="006E6CCB">
        <w:rPr>
          <w:rFonts w:cstheme="minorHAnsi"/>
          <w:bCs/>
          <w:sz w:val="24"/>
          <w:szCs w:val="24"/>
        </w:rPr>
        <w:t xml:space="preserve">wykonawca </w:t>
      </w:r>
      <w:r w:rsidRPr="006E6CCB">
        <w:rPr>
          <w:rFonts w:cstheme="minorHAnsi"/>
          <w:bCs/>
          <w:sz w:val="24"/>
          <w:szCs w:val="24"/>
        </w:rPr>
        <w:t>z</w:t>
      </w:r>
      <w:r w:rsidR="004A4A06" w:rsidRPr="006E6CCB">
        <w:rPr>
          <w:rFonts w:cstheme="minorHAnsi"/>
          <w:bCs/>
          <w:sz w:val="24"/>
          <w:szCs w:val="24"/>
        </w:rPr>
        <w:t> </w:t>
      </w:r>
      <w:r w:rsidRPr="006E6CCB">
        <w:rPr>
          <w:rFonts w:cstheme="minorHAnsi"/>
          <w:bCs/>
          <w:sz w:val="24"/>
          <w:szCs w:val="24"/>
        </w:rPr>
        <w:t xml:space="preserve">przyczyn </w:t>
      </w:r>
      <w:r w:rsidR="00724C73" w:rsidRPr="006E6CCB">
        <w:rPr>
          <w:rFonts w:cstheme="minorHAnsi"/>
          <w:bCs/>
          <w:sz w:val="24"/>
          <w:szCs w:val="24"/>
        </w:rPr>
        <w:t>niezależnych od niego</w:t>
      </w:r>
      <w:r w:rsidRPr="006E6CCB">
        <w:rPr>
          <w:rFonts w:cstheme="minorHAnsi"/>
          <w:bCs/>
          <w:sz w:val="24"/>
          <w:szCs w:val="24"/>
        </w:rPr>
        <w:t xml:space="preserve"> nie jest w</w:t>
      </w:r>
      <w:r w:rsidR="004A4A06" w:rsidRPr="006E6CCB">
        <w:rPr>
          <w:rFonts w:cstheme="minorHAnsi"/>
          <w:bCs/>
          <w:sz w:val="24"/>
          <w:szCs w:val="24"/>
        </w:rPr>
        <w:t> </w:t>
      </w:r>
      <w:r w:rsidRPr="006E6CCB">
        <w:rPr>
          <w:rFonts w:cstheme="minorHAnsi"/>
          <w:bCs/>
          <w:sz w:val="24"/>
          <w:szCs w:val="24"/>
        </w:rPr>
        <w:t xml:space="preserve">stanie uzyskać tych dokumentów – </w:t>
      </w:r>
      <w:r w:rsidR="00AA0E33" w:rsidRPr="006E6CCB">
        <w:rPr>
          <w:rFonts w:cstheme="minorHAnsi"/>
          <w:bCs/>
          <w:sz w:val="24"/>
          <w:szCs w:val="24"/>
        </w:rPr>
        <w:t>oświadczenie Wykonawcy</w:t>
      </w:r>
      <w:r w:rsidR="004A4A06" w:rsidRPr="006E6CCB">
        <w:rPr>
          <w:rFonts w:cstheme="minorHAnsi"/>
          <w:bCs/>
          <w:sz w:val="24"/>
          <w:szCs w:val="24"/>
        </w:rPr>
        <w:t>,</w:t>
      </w:r>
    </w:p>
    <w:p w14:paraId="3E9E7E21" w14:textId="3B7C7097" w:rsidR="004A4A06" w:rsidRPr="006E6CCB" w:rsidRDefault="004A4A06">
      <w:pPr>
        <w:pStyle w:val="Akapitzlist"/>
        <w:numPr>
          <w:ilvl w:val="0"/>
          <w:numId w:val="24"/>
        </w:numPr>
        <w:spacing w:after="0" w:line="240" w:lineRule="auto"/>
        <w:ind w:left="1560" w:hanging="426"/>
        <w:jc w:val="both"/>
        <w:rPr>
          <w:rFonts w:cstheme="minorHAnsi"/>
          <w:bCs/>
          <w:sz w:val="24"/>
          <w:szCs w:val="24"/>
        </w:rPr>
      </w:pPr>
      <w:r w:rsidRPr="006E6CCB">
        <w:rPr>
          <w:rFonts w:cstheme="minorHAnsi"/>
          <w:bCs/>
          <w:sz w:val="24"/>
          <w:szCs w:val="24"/>
        </w:rPr>
        <w:lastRenderedPageBreak/>
        <w:t xml:space="preserve">wykaz osób potwierdzający spełnianie warunku udziału w postępowaniu, o którym mowa w dziale VII ust. 1 pkt 4 lit. b SWZ (wzór stanowi </w:t>
      </w:r>
      <w:r w:rsidRPr="006E6CCB">
        <w:rPr>
          <w:rFonts w:cstheme="minorHAnsi"/>
          <w:b/>
          <w:sz w:val="24"/>
          <w:szCs w:val="24"/>
        </w:rPr>
        <w:t xml:space="preserve">załącznik nr </w:t>
      </w:r>
      <w:r w:rsidR="00AE72FD" w:rsidRPr="006E6CCB">
        <w:rPr>
          <w:rFonts w:cstheme="minorHAnsi"/>
          <w:b/>
          <w:sz w:val="24"/>
          <w:szCs w:val="24"/>
        </w:rPr>
        <w:t>8</w:t>
      </w:r>
      <w:r w:rsidRPr="006E6CCB">
        <w:rPr>
          <w:rFonts w:cstheme="minorHAnsi"/>
          <w:b/>
          <w:sz w:val="24"/>
          <w:szCs w:val="24"/>
        </w:rPr>
        <w:t xml:space="preserve"> do SWZ</w:t>
      </w:r>
      <w:r w:rsidRPr="006E6CCB">
        <w:rPr>
          <w:rFonts w:cstheme="minorHAnsi"/>
          <w:bCs/>
          <w:sz w:val="24"/>
          <w:szCs w:val="24"/>
        </w:rPr>
        <w:t xml:space="preserve">), skierowanych przez wykonawcę do realizacji zamówienia publicznego, w szczególności odpowiedzialnych za </w:t>
      </w:r>
      <w:r w:rsidR="00CD24C4" w:rsidRPr="006E6CCB">
        <w:rPr>
          <w:rFonts w:cstheme="minorHAnsi"/>
          <w:bCs/>
          <w:sz w:val="24"/>
          <w:szCs w:val="24"/>
        </w:rPr>
        <w:t>świadczenie usług</w:t>
      </w:r>
      <w:r w:rsidR="00E240F1" w:rsidRPr="006E6CCB">
        <w:rPr>
          <w:rFonts w:cstheme="minorHAnsi"/>
          <w:bCs/>
          <w:sz w:val="24"/>
          <w:szCs w:val="24"/>
        </w:rPr>
        <w:t xml:space="preserve"> </w:t>
      </w:r>
      <w:r w:rsidRPr="006E6CCB">
        <w:rPr>
          <w:rFonts w:cstheme="minorHAnsi"/>
          <w:bCs/>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7254F26" w14:textId="584BF83B" w:rsidR="009F2039" w:rsidRPr="006E6CCB" w:rsidRDefault="009F2039">
      <w:pPr>
        <w:numPr>
          <w:ilvl w:val="1"/>
          <w:numId w:val="5"/>
        </w:numPr>
        <w:tabs>
          <w:tab w:val="clear" w:pos="1440"/>
        </w:tabs>
        <w:suppressAutoHyphens/>
        <w:spacing w:after="0" w:line="240" w:lineRule="auto"/>
        <w:ind w:left="709" w:hanging="425"/>
        <w:jc w:val="both"/>
        <w:rPr>
          <w:rFonts w:cstheme="minorHAnsi"/>
          <w:b/>
          <w:bCs/>
          <w:sz w:val="24"/>
          <w:szCs w:val="24"/>
        </w:rPr>
      </w:pPr>
      <w:r w:rsidRPr="006E6CCB">
        <w:rPr>
          <w:rFonts w:cstheme="minorHAnsi"/>
          <w:sz w:val="24"/>
          <w:szCs w:val="24"/>
        </w:rPr>
        <w:t>Zamawiający nie wzywa do złożenia podmiotowych środków dowodowych, jeżeli</w:t>
      </w:r>
      <w:r w:rsidR="00A7371B" w:rsidRPr="006E6CCB">
        <w:rPr>
          <w:rFonts w:cstheme="minorHAnsi"/>
          <w:sz w:val="24"/>
          <w:szCs w:val="24"/>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6E6CCB">
        <w:rPr>
          <w:rFonts w:cstheme="minorHAnsi"/>
          <w:b/>
          <w:bCs/>
          <w:sz w:val="24"/>
          <w:szCs w:val="24"/>
        </w:rPr>
        <w:t>o ile wykonawca wskazał w</w:t>
      </w:r>
      <w:r w:rsidR="001B24B4" w:rsidRPr="006E6CCB">
        <w:rPr>
          <w:rFonts w:cstheme="minorHAnsi"/>
          <w:b/>
          <w:bCs/>
          <w:sz w:val="24"/>
          <w:szCs w:val="24"/>
        </w:rPr>
        <w:t> </w:t>
      </w:r>
      <w:r w:rsidR="00A7371B" w:rsidRPr="006E6CCB">
        <w:rPr>
          <w:rFonts w:cstheme="minorHAnsi"/>
          <w:b/>
          <w:bCs/>
          <w:sz w:val="24"/>
          <w:szCs w:val="24"/>
        </w:rPr>
        <w:t xml:space="preserve">oświadczeniu, o którym mowa w art. 125 ust. 1 (załącznik nr 2 do SWZ), dane umożliwiające dostęp do tych środków. </w:t>
      </w:r>
    </w:p>
    <w:p w14:paraId="3D5A1E93" w14:textId="087467F5" w:rsidR="009F2039" w:rsidRPr="006E6CCB" w:rsidRDefault="009F2039">
      <w:pPr>
        <w:numPr>
          <w:ilvl w:val="1"/>
          <w:numId w:val="5"/>
        </w:numPr>
        <w:tabs>
          <w:tab w:val="clear" w:pos="1440"/>
        </w:tabs>
        <w:suppressAutoHyphens/>
        <w:spacing w:after="0" w:line="240" w:lineRule="auto"/>
        <w:ind w:left="709" w:hanging="425"/>
        <w:jc w:val="both"/>
        <w:rPr>
          <w:rFonts w:cstheme="minorHAnsi"/>
          <w:sz w:val="24"/>
          <w:szCs w:val="24"/>
        </w:rPr>
      </w:pPr>
      <w:r w:rsidRPr="006E6CCB">
        <w:rPr>
          <w:rFonts w:cstheme="minorHAnsi"/>
          <w:sz w:val="24"/>
          <w:szCs w:val="24"/>
        </w:rPr>
        <w:t>Do oświadczeń i dokumentów składanych przez Wykonawcę w postępowaniu zastosowanie mają w szczególności przepisy rozporządzenia Ministra Rozwoju Pracy i</w:t>
      </w:r>
      <w:r w:rsidR="00A7371B" w:rsidRPr="006E6CCB">
        <w:rPr>
          <w:rFonts w:cstheme="minorHAnsi"/>
          <w:sz w:val="24"/>
          <w:szCs w:val="24"/>
        </w:rPr>
        <w:t> </w:t>
      </w:r>
      <w:r w:rsidRPr="006E6CCB">
        <w:rPr>
          <w:rFonts w:cstheme="minorHAnsi"/>
          <w:sz w:val="24"/>
          <w:szCs w:val="24"/>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6E6CCB">
        <w:rPr>
          <w:rFonts w:cstheme="minorHAnsi"/>
          <w:caps/>
          <w:sz w:val="24"/>
          <w:szCs w:val="24"/>
        </w:rPr>
        <w:t xml:space="preserve">30 </w:t>
      </w:r>
      <w:r w:rsidRPr="006E6CCB">
        <w:rPr>
          <w:rFonts w:cstheme="minorHAnsi"/>
          <w:sz w:val="24"/>
          <w:szCs w:val="24"/>
        </w:rPr>
        <w:t>grudnia 2020 r. w sprawie sposobu sporządzania i</w:t>
      </w:r>
      <w:r w:rsidR="00A7371B" w:rsidRPr="006E6CCB">
        <w:rPr>
          <w:rFonts w:cstheme="minorHAnsi"/>
          <w:sz w:val="24"/>
          <w:szCs w:val="24"/>
        </w:rPr>
        <w:t> </w:t>
      </w:r>
      <w:r w:rsidRPr="006E6CCB">
        <w:rPr>
          <w:rFonts w:cstheme="minorHAnsi"/>
          <w:sz w:val="24"/>
          <w:szCs w:val="24"/>
        </w:rPr>
        <w:t>przekazywania informacji oraz wymagań technicznych dla dokumentów elektronicznych oraz środków komunikacji elektronicznej w postępowaniu o udzielenie zamówienia publicznego lub konkursie (Dz. U. z 2020 r. poz. 2452).</w:t>
      </w:r>
    </w:p>
    <w:p w14:paraId="56923DC9" w14:textId="70FABB90" w:rsidR="002D065C" w:rsidRPr="006E6CCB" w:rsidRDefault="009F2039">
      <w:pPr>
        <w:numPr>
          <w:ilvl w:val="1"/>
          <w:numId w:val="5"/>
        </w:numPr>
        <w:tabs>
          <w:tab w:val="clear" w:pos="1440"/>
        </w:tabs>
        <w:suppressAutoHyphens/>
        <w:spacing w:after="0" w:line="240" w:lineRule="auto"/>
        <w:ind w:left="709" w:hanging="425"/>
        <w:jc w:val="both"/>
        <w:rPr>
          <w:rFonts w:cstheme="minorHAnsi"/>
          <w:sz w:val="24"/>
          <w:szCs w:val="24"/>
        </w:rPr>
      </w:pPr>
      <w:r w:rsidRPr="006E6CCB">
        <w:rPr>
          <w:rFonts w:cstheme="minorHAnsi"/>
          <w:sz w:val="24"/>
          <w:szCs w:val="24"/>
        </w:rPr>
        <w:t>D</w:t>
      </w:r>
      <w:r w:rsidR="002E5FDC" w:rsidRPr="006E6CCB">
        <w:rPr>
          <w:rFonts w:cstheme="minorHAnsi"/>
          <w:sz w:val="24"/>
          <w:szCs w:val="24"/>
        </w:rPr>
        <w:t>okumenty wymagane do złożenia wraz z ofertą zostały wskazane w dziale X</w:t>
      </w:r>
      <w:r w:rsidRPr="006E6CCB">
        <w:rPr>
          <w:rFonts w:cstheme="minorHAnsi"/>
          <w:sz w:val="24"/>
          <w:szCs w:val="24"/>
        </w:rPr>
        <w:t>I</w:t>
      </w:r>
      <w:r w:rsidR="002E5FDC" w:rsidRPr="006E6CCB">
        <w:rPr>
          <w:rFonts w:cstheme="minorHAnsi"/>
          <w:sz w:val="24"/>
          <w:szCs w:val="24"/>
        </w:rPr>
        <w:t>I ust. 3 SWZ.</w:t>
      </w:r>
    </w:p>
    <w:p w14:paraId="40BD87D9" w14:textId="77777777" w:rsidR="00D669D4" w:rsidRPr="00246B9D" w:rsidRDefault="00D669D4" w:rsidP="00DF5664">
      <w:pPr>
        <w:shd w:val="clear" w:color="auto" w:fill="FFFFFF"/>
        <w:spacing w:after="0" w:line="240" w:lineRule="auto"/>
        <w:ind w:left="284"/>
        <w:jc w:val="both"/>
        <w:rPr>
          <w:rFonts w:eastAsia="Times New Roman" w:cstheme="minorHAnsi"/>
          <w:b/>
          <w:bCs/>
          <w:sz w:val="24"/>
          <w:szCs w:val="24"/>
          <w:highlight w:val="yellow"/>
          <w:lang w:eastAsia="pl-PL"/>
        </w:rPr>
      </w:pPr>
    </w:p>
    <w:p w14:paraId="69F31E95" w14:textId="5AB60216" w:rsidR="00DA633C" w:rsidRPr="006E6CCB" w:rsidRDefault="00DA633C" w:rsidP="00DF5664">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6E6CCB">
        <w:rPr>
          <w:rFonts w:eastAsia="Times New Roman" w:cstheme="minorHAnsi"/>
          <w:b/>
          <w:bCs/>
          <w:sz w:val="24"/>
          <w:szCs w:val="24"/>
          <w:u w:val="single"/>
          <w:lang w:eastAsia="pl-PL"/>
        </w:rPr>
        <w:t>INFORMACJA</w:t>
      </w:r>
      <w:r w:rsidRPr="006E6CCB">
        <w:rPr>
          <w:rFonts w:cstheme="minorHAnsi"/>
          <w:b/>
          <w:sz w:val="24"/>
          <w:szCs w:val="24"/>
          <w:u w:val="single"/>
        </w:rPr>
        <w:t xml:space="preserve"> DLA WYKONAWCÓW WSPÓLNIE UBIEGAJĄCYCH SIĘ O UDZIELENIE ZAMÓWIENIA (SPÓŁKI CYWILNE/ KONSORCJA)</w:t>
      </w:r>
    </w:p>
    <w:p w14:paraId="5EF6010B" w14:textId="768468BA" w:rsidR="008C4F35" w:rsidRPr="004920B3" w:rsidRDefault="00DA633C">
      <w:pPr>
        <w:pStyle w:val="Akapitzlist"/>
        <w:numPr>
          <w:ilvl w:val="0"/>
          <w:numId w:val="7"/>
        </w:numPr>
        <w:tabs>
          <w:tab w:val="clear" w:pos="1009"/>
        </w:tabs>
        <w:spacing w:after="0" w:line="240" w:lineRule="auto"/>
        <w:ind w:left="709" w:hanging="425"/>
        <w:jc w:val="both"/>
        <w:rPr>
          <w:rFonts w:cstheme="minorHAnsi"/>
          <w:sz w:val="24"/>
          <w:szCs w:val="24"/>
        </w:rPr>
      </w:pPr>
      <w:r w:rsidRPr="004920B3">
        <w:rPr>
          <w:rFonts w:cstheme="minorHAnsi"/>
          <w:sz w:val="24"/>
          <w:szCs w:val="24"/>
        </w:rPr>
        <w:t xml:space="preserve">Wykonawcy mogą wspólnie ubiegać się o udzielenie zamówienia. W takim przypadku </w:t>
      </w:r>
      <w:r w:rsidR="000E25FA" w:rsidRPr="004920B3">
        <w:rPr>
          <w:rFonts w:cstheme="minorHAnsi"/>
          <w:b/>
          <w:bCs/>
          <w:sz w:val="24"/>
          <w:szCs w:val="24"/>
          <w:u w:val="single"/>
        </w:rPr>
        <w:t xml:space="preserve">wszyscy Wykonawcy wspólnie ubiegający się o udzielenie zamówienia </w:t>
      </w:r>
      <w:r w:rsidRPr="004920B3">
        <w:rPr>
          <w:rFonts w:cstheme="minorHAnsi"/>
          <w:b/>
          <w:bCs/>
          <w:sz w:val="24"/>
          <w:szCs w:val="24"/>
          <w:u w:val="single"/>
        </w:rPr>
        <w:t>ustanawiają pełnomocnika do reprezentowania ich w</w:t>
      </w:r>
      <w:r w:rsidR="000E25FA" w:rsidRPr="004920B3">
        <w:rPr>
          <w:rFonts w:cstheme="minorHAnsi"/>
          <w:b/>
          <w:bCs/>
          <w:sz w:val="24"/>
          <w:szCs w:val="24"/>
          <w:u w:val="single"/>
        </w:rPr>
        <w:t> </w:t>
      </w:r>
      <w:r w:rsidRPr="004920B3">
        <w:rPr>
          <w:rFonts w:cstheme="minorHAnsi"/>
          <w:b/>
          <w:bCs/>
          <w:sz w:val="24"/>
          <w:szCs w:val="24"/>
          <w:u w:val="single"/>
        </w:rPr>
        <w:t>postępowaniu albo do reprezentowania i</w:t>
      </w:r>
      <w:r w:rsidR="000E25FA" w:rsidRPr="004920B3">
        <w:rPr>
          <w:rFonts w:cstheme="minorHAnsi"/>
          <w:b/>
          <w:bCs/>
          <w:sz w:val="24"/>
          <w:szCs w:val="24"/>
          <w:u w:val="single"/>
        </w:rPr>
        <w:t> </w:t>
      </w:r>
      <w:r w:rsidRPr="004920B3">
        <w:rPr>
          <w:rFonts w:cstheme="minorHAnsi"/>
          <w:b/>
          <w:bCs/>
          <w:sz w:val="24"/>
          <w:szCs w:val="24"/>
          <w:u w:val="single"/>
        </w:rPr>
        <w:t>zawarcia umowy w sprawie zamówienia publicznego</w:t>
      </w:r>
      <w:r w:rsidRPr="004920B3">
        <w:rPr>
          <w:rFonts w:cstheme="minorHAnsi"/>
          <w:sz w:val="24"/>
          <w:szCs w:val="24"/>
        </w:rPr>
        <w:t xml:space="preserve">. </w:t>
      </w:r>
      <w:r w:rsidR="006E6CCB" w:rsidRPr="004920B3">
        <w:rPr>
          <w:rFonts w:cstheme="minorHAnsi"/>
          <w:b/>
          <w:bCs/>
          <w:sz w:val="24"/>
          <w:szCs w:val="24"/>
        </w:rPr>
        <w:t xml:space="preserve">Do oferty należy dołączyć stosowne pełnomocnictwo, podpisane przez osoby upoważnione do składania oświadczeń woli w imieniu </w:t>
      </w:r>
      <w:r w:rsidR="006E6CCB" w:rsidRPr="004920B3">
        <w:rPr>
          <w:rFonts w:cstheme="minorHAnsi"/>
          <w:b/>
          <w:bCs/>
          <w:sz w:val="24"/>
          <w:szCs w:val="24"/>
          <w:u w:val="single"/>
        </w:rPr>
        <w:t>każdego ze wspólników</w:t>
      </w:r>
      <w:r w:rsidR="00D737FA" w:rsidRPr="004920B3">
        <w:rPr>
          <w:rFonts w:cstheme="minorHAnsi"/>
          <w:sz w:val="24"/>
          <w:szCs w:val="24"/>
        </w:rPr>
        <w:t xml:space="preserve">. </w:t>
      </w:r>
      <w:r w:rsidR="008C4F35" w:rsidRPr="004920B3">
        <w:rPr>
          <w:rFonts w:cstheme="minorHAnsi"/>
          <w:bCs/>
          <w:sz w:val="24"/>
          <w:szCs w:val="24"/>
        </w:rPr>
        <w:t>Pełnomocnictwo musi być złożone w oryginale w takiej samej formie, jak składana oferta (tj. w formie elektronicznej (</w:t>
      </w:r>
      <w:r w:rsidR="004C4207" w:rsidRPr="004920B3">
        <w:rPr>
          <w:rFonts w:cstheme="minorHAnsi"/>
          <w:bCs/>
          <w:sz w:val="24"/>
          <w:szCs w:val="24"/>
        </w:rPr>
        <w:t xml:space="preserve">opatrzone kwalifikowalnym podpisem elektronicznym) </w:t>
      </w:r>
      <w:r w:rsidR="008C4F35" w:rsidRPr="004920B3">
        <w:rPr>
          <w:rFonts w:cstheme="minorHAnsi"/>
          <w:bCs/>
          <w:sz w:val="24"/>
          <w:szCs w:val="24"/>
        </w:rPr>
        <w:t>lub postaci elektronicznej</w:t>
      </w:r>
      <w:r w:rsidR="004C4207" w:rsidRPr="004920B3">
        <w:rPr>
          <w:rFonts w:cstheme="minorHAnsi"/>
          <w:bCs/>
          <w:sz w:val="24"/>
          <w:szCs w:val="24"/>
        </w:rPr>
        <w:t xml:space="preserve"> opatrzone</w:t>
      </w:r>
      <w:r w:rsidR="008C4F35" w:rsidRPr="004920B3">
        <w:rPr>
          <w:rFonts w:cstheme="minorHAnsi"/>
          <w:bCs/>
          <w:sz w:val="24"/>
          <w:szCs w:val="24"/>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4920B3">
        <w:rPr>
          <w:rFonts w:cstheme="minorHAnsi"/>
          <w:bCs/>
          <w:sz w:val="24"/>
          <w:szCs w:val="24"/>
        </w:rPr>
        <w:t>z</w:t>
      </w:r>
      <w:r w:rsidR="008C4F35" w:rsidRPr="004920B3">
        <w:rPr>
          <w:rFonts w:cstheme="minorHAnsi"/>
          <w:bCs/>
          <w:sz w:val="24"/>
          <w:szCs w:val="24"/>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527A9154" w14:textId="1DD2E71B" w:rsidR="00DA633C" w:rsidRPr="004920B3" w:rsidRDefault="00BC0E52">
      <w:pPr>
        <w:pStyle w:val="Akapitzlist"/>
        <w:numPr>
          <w:ilvl w:val="0"/>
          <w:numId w:val="7"/>
        </w:numPr>
        <w:tabs>
          <w:tab w:val="clear" w:pos="1009"/>
        </w:tabs>
        <w:spacing w:after="0" w:line="240" w:lineRule="auto"/>
        <w:ind w:left="709" w:hanging="425"/>
        <w:jc w:val="both"/>
        <w:rPr>
          <w:rFonts w:cstheme="minorHAnsi"/>
          <w:sz w:val="24"/>
          <w:szCs w:val="24"/>
        </w:rPr>
      </w:pPr>
      <w:r w:rsidRPr="004920B3">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t>
      </w:r>
      <w:r w:rsidRPr="004920B3">
        <w:rPr>
          <w:rFonts w:cstheme="minorHAnsi"/>
          <w:sz w:val="24"/>
          <w:szCs w:val="24"/>
        </w:rPr>
        <w:lastRenderedPageBreak/>
        <w:t xml:space="preserve">wykonają </w:t>
      </w:r>
      <w:r w:rsidR="00A31C33" w:rsidRPr="004920B3">
        <w:rPr>
          <w:rFonts w:cstheme="minorHAnsi"/>
          <w:sz w:val="24"/>
          <w:szCs w:val="24"/>
        </w:rPr>
        <w:t>usługi</w:t>
      </w:r>
      <w:r w:rsidRPr="004920B3">
        <w:rPr>
          <w:rFonts w:cstheme="minorHAnsi"/>
          <w:sz w:val="24"/>
          <w:szCs w:val="24"/>
        </w:rPr>
        <w:t xml:space="preserve">, do realizacji których te zdolności są wymagane.  W takim przypadku </w:t>
      </w:r>
      <w:r w:rsidR="00DA633C" w:rsidRPr="004920B3">
        <w:rPr>
          <w:rFonts w:cstheme="minorHAnsi"/>
          <w:sz w:val="24"/>
          <w:szCs w:val="24"/>
        </w:rPr>
        <w:t xml:space="preserve">Wykonawcy wspólnie ubiegający się o udzielenie zamówienia dołączają do oferty oświadczenie, z którego wynika, które </w:t>
      </w:r>
      <w:r w:rsidR="00A31C33" w:rsidRPr="004920B3">
        <w:rPr>
          <w:rFonts w:cstheme="minorHAnsi"/>
          <w:sz w:val="24"/>
          <w:szCs w:val="24"/>
        </w:rPr>
        <w:t>usługi</w:t>
      </w:r>
      <w:r w:rsidR="00DA633C" w:rsidRPr="004920B3">
        <w:rPr>
          <w:rFonts w:cstheme="minorHAnsi"/>
          <w:sz w:val="24"/>
          <w:szCs w:val="24"/>
        </w:rPr>
        <w:t xml:space="preserve"> wykonają poszczególni wykonawcy.</w:t>
      </w:r>
    </w:p>
    <w:p w14:paraId="7B763522" w14:textId="15EDBD34" w:rsidR="00DC0CA0" w:rsidRPr="004920B3" w:rsidRDefault="00DC0CA0">
      <w:pPr>
        <w:pStyle w:val="Akapitzlist"/>
        <w:numPr>
          <w:ilvl w:val="0"/>
          <w:numId w:val="7"/>
        </w:numPr>
        <w:tabs>
          <w:tab w:val="clear" w:pos="1009"/>
        </w:tabs>
        <w:spacing w:after="0" w:line="240" w:lineRule="auto"/>
        <w:ind w:left="709" w:hanging="425"/>
        <w:jc w:val="both"/>
        <w:rPr>
          <w:rFonts w:cstheme="minorHAnsi"/>
          <w:bCs/>
          <w:sz w:val="24"/>
          <w:szCs w:val="24"/>
        </w:rPr>
      </w:pPr>
      <w:r w:rsidRPr="004920B3">
        <w:rPr>
          <w:rFonts w:cstheme="minorHAnsi"/>
          <w:bCs/>
          <w:sz w:val="24"/>
          <w:szCs w:val="24"/>
        </w:rPr>
        <w:t xml:space="preserve">Oświadczenia (załącznik nr 2 do SWZ) i dokumenty potwierdzające brak podstaw do wykluczenia z postępowania, o których mowa w dziale VIII ust. 2 pkt 1 </w:t>
      </w:r>
      <w:r w:rsidR="00E93E1A" w:rsidRPr="004920B3">
        <w:rPr>
          <w:rFonts w:cstheme="minorHAnsi"/>
          <w:bCs/>
          <w:sz w:val="24"/>
          <w:szCs w:val="24"/>
        </w:rPr>
        <w:t>lit. a-</w:t>
      </w:r>
      <w:r w:rsidR="00A31C33" w:rsidRPr="004920B3">
        <w:rPr>
          <w:rFonts w:cstheme="minorHAnsi"/>
          <w:bCs/>
          <w:sz w:val="24"/>
          <w:szCs w:val="24"/>
        </w:rPr>
        <w:t>c</w:t>
      </w:r>
      <w:r w:rsidR="00E93E1A" w:rsidRPr="004920B3">
        <w:rPr>
          <w:rFonts w:cstheme="minorHAnsi"/>
          <w:bCs/>
          <w:sz w:val="24"/>
          <w:szCs w:val="24"/>
        </w:rPr>
        <w:t xml:space="preserve"> </w:t>
      </w:r>
      <w:r w:rsidRPr="004920B3">
        <w:rPr>
          <w:rFonts w:cstheme="minorHAnsi"/>
          <w:bCs/>
          <w:sz w:val="24"/>
          <w:szCs w:val="24"/>
        </w:rPr>
        <w:t>SWZ składa każdy z Wykonawców wspólnie ubiegających się o zamówienie. Oświadczenia potwierdzają brak podstaw wykluczenia oraz spełnianie warunków udziału w zakresie, w jakim każdy z wykonawców wykazuje spełnianie warunków udziału</w:t>
      </w:r>
      <w:r w:rsidR="00A31C33" w:rsidRPr="004920B3">
        <w:rPr>
          <w:rFonts w:cstheme="minorHAnsi"/>
          <w:bCs/>
          <w:sz w:val="24"/>
          <w:szCs w:val="24"/>
        </w:rPr>
        <w:t xml:space="preserve"> </w:t>
      </w:r>
      <w:r w:rsidRPr="004920B3">
        <w:rPr>
          <w:rFonts w:cstheme="minorHAnsi"/>
          <w:bCs/>
          <w:sz w:val="24"/>
          <w:szCs w:val="24"/>
        </w:rPr>
        <w:t>w postępowaniu.</w:t>
      </w:r>
    </w:p>
    <w:p w14:paraId="591E1DA5" w14:textId="0D0D22A7" w:rsidR="00BC0E52" w:rsidRPr="00246B9D" w:rsidRDefault="00BC0E52" w:rsidP="00BC0E52">
      <w:pPr>
        <w:pStyle w:val="Akapitzlist"/>
        <w:spacing w:after="0" w:line="240" w:lineRule="auto"/>
        <w:ind w:left="709"/>
        <w:jc w:val="both"/>
        <w:rPr>
          <w:rFonts w:cstheme="minorHAnsi"/>
          <w:bCs/>
          <w:sz w:val="24"/>
          <w:szCs w:val="24"/>
          <w:highlight w:val="yellow"/>
        </w:rPr>
      </w:pPr>
    </w:p>
    <w:p w14:paraId="4BF728C0" w14:textId="63E31D8C" w:rsidR="002432F8" w:rsidRPr="00246B9D" w:rsidRDefault="002432F8" w:rsidP="00BC0E52">
      <w:pPr>
        <w:pStyle w:val="Akapitzlist"/>
        <w:spacing w:after="0" w:line="240" w:lineRule="auto"/>
        <w:ind w:left="709"/>
        <w:jc w:val="both"/>
        <w:rPr>
          <w:rFonts w:cstheme="minorHAnsi"/>
          <w:bCs/>
          <w:sz w:val="24"/>
          <w:szCs w:val="24"/>
          <w:highlight w:val="yellow"/>
        </w:rPr>
      </w:pPr>
    </w:p>
    <w:p w14:paraId="003B069E" w14:textId="384AB5E8" w:rsidR="003E45FF" w:rsidRPr="00B42DDF"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42DDF">
        <w:rPr>
          <w:rFonts w:eastAsia="Times New Roman" w:cstheme="minorHAnsi"/>
          <w:b/>
          <w:bCs/>
          <w:sz w:val="24"/>
          <w:szCs w:val="24"/>
          <w:u w:val="single"/>
          <w:lang w:eastAsia="pl-PL"/>
        </w:rPr>
        <w:t>ŚRODK</w:t>
      </w:r>
      <w:r w:rsidR="0001663C" w:rsidRPr="00B42DDF">
        <w:rPr>
          <w:rFonts w:eastAsia="Times New Roman" w:cstheme="minorHAnsi"/>
          <w:b/>
          <w:bCs/>
          <w:sz w:val="24"/>
          <w:szCs w:val="24"/>
          <w:u w:val="single"/>
          <w:lang w:eastAsia="pl-PL"/>
        </w:rPr>
        <w:t>I</w:t>
      </w:r>
      <w:r w:rsidRPr="00B42DDF">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B42DDF">
        <w:rPr>
          <w:rFonts w:eastAsia="Times New Roman" w:cstheme="minorHAnsi"/>
          <w:b/>
          <w:bCs/>
          <w:sz w:val="24"/>
          <w:szCs w:val="24"/>
          <w:u w:val="single"/>
          <w:lang w:eastAsia="pl-PL"/>
        </w:rPr>
        <w:t>A</w:t>
      </w:r>
      <w:r w:rsidRPr="00B42DDF">
        <w:rPr>
          <w:rFonts w:eastAsia="Times New Roman" w:cstheme="minorHAnsi"/>
          <w:b/>
          <w:bCs/>
          <w:sz w:val="24"/>
          <w:szCs w:val="24"/>
          <w:u w:val="single"/>
          <w:lang w:eastAsia="pl-PL"/>
        </w:rPr>
        <w:t xml:space="preserve"> TECHNICZN</w:t>
      </w:r>
      <w:r w:rsidR="0001663C" w:rsidRPr="00B42DDF">
        <w:rPr>
          <w:rFonts w:eastAsia="Times New Roman" w:cstheme="minorHAnsi"/>
          <w:b/>
          <w:bCs/>
          <w:sz w:val="24"/>
          <w:szCs w:val="24"/>
          <w:u w:val="single"/>
          <w:lang w:eastAsia="pl-PL"/>
        </w:rPr>
        <w:t xml:space="preserve">E </w:t>
      </w:r>
      <w:r w:rsidRPr="00B42DDF">
        <w:rPr>
          <w:rFonts w:eastAsia="Times New Roman" w:cstheme="minorHAnsi"/>
          <w:b/>
          <w:bCs/>
          <w:sz w:val="24"/>
          <w:szCs w:val="24"/>
          <w:u w:val="single"/>
          <w:lang w:eastAsia="pl-PL"/>
        </w:rPr>
        <w:t>I</w:t>
      </w:r>
      <w:r w:rsidR="007C1D6E" w:rsidRPr="00B42DDF">
        <w:rPr>
          <w:rFonts w:eastAsia="Times New Roman" w:cstheme="minorHAnsi"/>
          <w:b/>
          <w:bCs/>
          <w:sz w:val="24"/>
          <w:szCs w:val="24"/>
          <w:u w:val="single"/>
          <w:lang w:eastAsia="pl-PL"/>
        </w:rPr>
        <w:t> </w:t>
      </w:r>
      <w:r w:rsidRPr="00B42DDF">
        <w:rPr>
          <w:rFonts w:eastAsia="Times New Roman" w:cstheme="minorHAnsi"/>
          <w:b/>
          <w:bCs/>
          <w:sz w:val="24"/>
          <w:szCs w:val="24"/>
          <w:u w:val="single"/>
          <w:lang w:eastAsia="pl-PL"/>
        </w:rPr>
        <w:t>ORGANIZACYJN</w:t>
      </w:r>
      <w:r w:rsidR="0001663C" w:rsidRPr="00B42DDF">
        <w:rPr>
          <w:rFonts w:eastAsia="Times New Roman" w:cstheme="minorHAnsi"/>
          <w:b/>
          <w:bCs/>
          <w:sz w:val="24"/>
          <w:szCs w:val="24"/>
          <w:u w:val="single"/>
          <w:lang w:eastAsia="pl-PL"/>
        </w:rPr>
        <w:t>E</w:t>
      </w:r>
      <w:r w:rsidRPr="00B42DDF">
        <w:rPr>
          <w:rFonts w:eastAsia="Times New Roman" w:cstheme="minorHAnsi"/>
          <w:b/>
          <w:bCs/>
          <w:sz w:val="24"/>
          <w:szCs w:val="24"/>
          <w:u w:val="single"/>
          <w:lang w:eastAsia="pl-PL"/>
        </w:rPr>
        <w:t xml:space="preserve"> SPORZĄDZANIA, WYSYŁANIA I ODBIERANIA KORESPONDENCJI ELEKTRONICZNEJ</w:t>
      </w:r>
    </w:p>
    <w:p w14:paraId="17EEA991" w14:textId="394188D6" w:rsidR="00F40252" w:rsidRPr="00B42DDF" w:rsidRDefault="00F40252">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B42DDF">
        <w:rPr>
          <w:rFonts w:eastAsia="Times New Roman" w:cstheme="minorHAnsi"/>
          <w:sz w:val="24"/>
          <w:szCs w:val="24"/>
          <w:lang w:eastAsia="pl-PL"/>
        </w:rPr>
        <w:t xml:space="preserve">W postępowaniu o udzielenie zamówienia komunikacja między Zamawiającym a Wykonawcami odbywa się przy użyciu </w:t>
      </w:r>
      <w:proofErr w:type="spellStart"/>
      <w:r w:rsidRPr="00B42DDF">
        <w:rPr>
          <w:rFonts w:eastAsia="Times New Roman" w:cstheme="minorHAnsi"/>
          <w:sz w:val="24"/>
          <w:szCs w:val="24"/>
          <w:lang w:eastAsia="pl-PL"/>
        </w:rPr>
        <w:t>miniPortalu</w:t>
      </w:r>
      <w:proofErr w:type="spellEnd"/>
      <w:r w:rsidRPr="00B42DDF">
        <w:rPr>
          <w:rFonts w:eastAsia="Times New Roman" w:cstheme="minorHAnsi"/>
          <w:sz w:val="24"/>
          <w:szCs w:val="24"/>
          <w:lang w:eastAsia="pl-PL"/>
        </w:rPr>
        <w:t xml:space="preserve">, który dostępny jest pod adresem: https://miniportal.uzp.gov.pl/, </w:t>
      </w:r>
      <w:proofErr w:type="spellStart"/>
      <w:r w:rsidRPr="00B42DDF">
        <w:rPr>
          <w:rFonts w:eastAsia="Times New Roman" w:cstheme="minorHAnsi"/>
          <w:sz w:val="24"/>
          <w:szCs w:val="24"/>
          <w:lang w:eastAsia="pl-PL"/>
        </w:rPr>
        <w:t>ePUAPu</w:t>
      </w:r>
      <w:proofErr w:type="spellEnd"/>
      <w:r w:rsidRPr="00B42DDF">
        <w:rPr>
          <w:rFonts w:eastAsia="Times New Roman" w:cstheme="minorHAnsi"/>
          <w:sz w:val="24"/>
          <w:szCs w:val="24"/>
          <w:lang w:eastAsia="pl-PL"/>
        </w:rPr>
        <w:t>, dostępnego pod adresem: https://epuap.gov.pl/wps/portal (nazwa adresata Urząd Gminy Niedrzwica Duża, identyfikator adresata: /</w:t>
      </w:r>
      <w:proofErr w:type="spellStart"/>
      <w:r w:rsidRPr="00B42DDF">
        <w:rPr>
          <w:rFonts w:eastAsia="Times New Roman" w:cstheme="minorHAnsi"/>
          <w:sz w:val="24"/>
          <w:szCs w:val="24"/>
          <w:lang w:eastAsia="pl-PL"/>
        </w:rPr>
        <w:t>UGNiedrzwica</w:t>
      </w:r>
      <w:proofErr w:type="spellEnd"/>
      <w:r w:rsidRPr="00B42DDF">
        <w:rPr>
          <w:rFonts w:eastAsia="Times New Roman" w:cstheme="minorHAnsi"/>
          <w:sz w:val="24"/>
          <w:szCs w:val="24"/>
          <w:lang w:eastAsia="pl-PL"/>
        </w:rPr>
        <w:t>/</w:t>
      </w:r>
      <w:proofErr w:type="spellStart"/>
      <w:r w:rsidRPr="00B42DDF">
        <w:rPr>
          <w:rFonts w:eastAsia="Times New Roman" w:cstheme="minorHAnsi"/>
          <w:sz w:val="24"/>
          <w:szCs w:val="24"/>
          <w:lang w:eastAsia="pl-PL"/>
        </w:rPr>
        <w:t>skrytkaESP</w:t>
      </w:r>
      <w:proofErr w:type="spellEnd"/>
      <w:r w:rsidRPr="00B42DDF">
        <w:rPr>
          <w:rFonts w:eastAsia="Times New Roman" w:cstheme="minorHAnsi"/>
          <w:sz w:val="24"/>
          <w:szCs w:val="24"/>
          <w:lang w:eastAsia="pl-PL"/>
        </w:rPr>
        <w:t xml:space="preserve">) </w:t>
      </w:r>
      <w:r w:rsidR="00480E6A" w:rsidRPr="00B42DDF">
        <w:rPr>
          <w:rFonts w:eastAsia="Times New Roman" w:cstheme="minorHAnsi"/>
          <w:sz w:val="24"/>
          <w:szCs w:val="24"/>
          <w:lang w:eastAsia="pl-PL"/>
        </w:rPr>
        <w:t>lub (za wyjątkiem składania ofert)</w:t>
      </w:r>
      <w:r w:rsidRPr="00B42DDF">
        <w:rPr>
          <w:rFonts w:eastAsia="Times New Roman" w:cstheme="minorHAnsi"/>
          <w:sz w:val="24"/>
          <w:szCs w:val="24"/>
          <w:lang w:eastAsia="pl-PL"/>
        </w:rPr>
        <w:t xml:space="preserve"> poczty elektronicznej adres email Zamawiającego </w:t>
      </w:r>
      <w:hyperlink r:id="rId20" w:history="1">
        <w:r w:rsidRPr="00B42DDF">
          <w:rPr>
            <w:rStyle w:val="Hipercze"/>
            <w:rFonts w:eastAsia="Times New Roman" w:cstheme="minorHAnsi"/>
            <w:sz w:val="24"/>
            <w:szCs w:val="24"/>
            <w:lang w:eastAsia="pl-PL"/>
          </w:rPr>
          <w:t>przetargi@niedrzwicaduza.pl</w:t>
        </w:r>
      </w:hyperlink>
      <w:r w:rsidRPr="00B42DDF">
        <w:rPr>
          <w:rFonts w:eastAsia="Times New Roman" w:cstheme="minorHAnsi"/>
          <w:sz w:val="24"/>
          <w:szCs w:val="24"/>
          <w:lang w:eastAsia="pl-PL"/>
        </w:rPr>
        <w:t xml:space="preserve">. </w:t>
      </w:r>
    </w:p>
    <w:p w14:paraId="39EBF0AD" w14:textId="77777777" w:rsidR="00F40252" w:rsidRPr="00B42DDF" w:rsidRDefault="00F40252">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B42DDF">
        <w:rPr>
          <w:rFonts w:eastAsia="Times New Roman" w:cstheme="minorHAnsi"/>
          <w:sz w:val="24"/>
          <w:szCs w:val="24"/>
          <w:lang w:eastAsia="pl-PL"/>
        </w:rPr>
        <w:t xml:space="preserve">Wykonawca zamierzający wziąć udział w postępowaniu o udzielenie zamówienia publicznego, musi posiadać konto na </w:t>
      </w:r>
      <w:proofErr w:type="spellStart"/>
      <w:r w:rsidRPr="00B42DDF">
        <w:rPr>
          <w:rFonts w:eastAsia="Times New Roman" w:cstheme="minorHAnsi"/>
          <w:sz w:val="24"/>
          <w:szCs w:val="24"/>
          <w:lang w:eastAsia="pl-PL"/>
        </w:rPr>
        <w:t>ePUAP</w:t>
      </w:r>
      <w:proofErr w:type="spellEnd"/>
      <w:r w:rsidRPr="00B42DDF">
        <w:rPr>
          <w:rFonts w:eastAsia="Times New Roman" w:cstheme="minorHAnsi"/>
          <w:sz w:val="24"/>
          <w:szCs w:val="24"/>
          <w:lang w:eastAsia="pl-PL"/>
        </w:rPr>
        <w:t xml:space="preserve">. Wykonawca posiadający konto na </w:t>
      </w:r>
      <w:proofErr w:type="spellStart"/>
      <w:r w:rsidRPr="00B42DDF">
        <w:rPr>
          <w:rFonts w:eastAsia="Times New Roman" w:cstheme="minorHAnsi"/>
          <w:sz w:val="24"/>
          <w:szCs w:val="24"/>
          <w:lang w:eastAsia="pl-PL"/>
        </w:rPr>
        <w:t>ePUAP</w:t>
      </w:r>
      <w:proofErr w:type="spellEnd"/>
      <w:r w:rsidRPr="00B42DDF">
        <w:rPr>
          <w:rFonts w:eastAsia="Times New Roman" w:cstheme="minorHAnsi"/>
          <w:sz w:val="24"/>
          <w:szCs w:val="24"/>
          <w:lang w:eastAsia="pl-PL"/>
        </w:rPr>
        <w:t xml:space="preserve"> ma dostęp do następujących formularzy: „Formularz do złożenia, zmiany, wycofania oferty lub wniosku” oraz do „Formularza do komunikacji”.</w:t>
      </w:r>
    </w:p>
    <w:p w14:paraId="2B7CDDE3" w14:textId="77777777" w:rsidR="00F40252" w:rsidRPr="00B42DDF" w:rsidRDefault="00F40252">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B42DDF">
        <w:rPr>
          <w:rFonts w:eastAsia="Times New Roman" w:cstheme="minorHAnsi"/>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42DDF">
        <w:rPr>
          <w:rFonts w:eastAsia="Times New Roman" w:cstheme="minorHAnsi"/>
          <w:sz w:val="24"/>
          <w:szCs w:val="24"/>
          <w:lang w:eastAsia="pl-PL"/>
        </w:rPr>
        <w:t>miniPortal</w:t>
      </w:r>
      <w:proofErr w:type="spellEnd"/>
      <w:r w:rsidRPr="00B42DDF">
        <w:rPr>
          <w:rFonts w:eastAsia="Times New Roman" w:cstheme="minorHAnsi"/>
          <w:sz w:val="24"/>
          <w:szCs w:val="24"/>
          <w:lang w:eastAsia="pl-PL"/>
        </w:rPr>
        <w:t xml:space="preserve"> (</w:t>
      </w:r>
      <w:hyperlink r:id="rId21" w:history="1">
        <w:r w:rsidRPr="00B42DDF">
          <w:rPr>
            <w:rStyle w:val="Hipercze"/>
            <w:rFonts w:eastAsia="Times New Roman" w:cstheme="minorHAnsi"/>
            <w:sz w:val="24"/>
            <w:szCs w:val="24"/>
            <w:lang w:eastAsia="pl-PL"/>
          </w:rPr>
          <w:t>https://miniportal.uzp.gov.pl/WarunkiUslugi</w:t>
        </w:r>
      </w:hyperlink>
      <w:r w:rsidRPr="00B42DDF">
        <w:rPr>
          <w:rFonts w:eastAsia="Times New Roman" w:cstheme="minorHAnsi"/>
          <w:sz w:val="24"/>
          <w:szCs w:val="24"/>
          <w:lang w:eastAsia="pl-PL"/>
        </w:rPr>
        <w:t xml:space="preserve">), Instrukcji użytkownika systemu </w:t>
      </w:r>
      <w:proofErr w:type="spellStart"/>
      <w:r w:rsidRPr="00B42DDF">
        <w:rPr>
          <w:rFonts w:eastAsia="Times New Roman" w:cstheme="minorHAnsi"/>
          <w:sz w:val="24"/>
          <w:szCs w:val="24"/>
          <w:lang w:eastAsia="pl-PL"/>
        </w:rPr>
        <w:t>miniPortal-ePuap</w:t>
      </w:r>
      <w:proofErr w:type="spellEnd"/>
      <w:r w:rsidRPr="00B42DDF">
        <w:rPr>
          <w:rFonts w:eastAsia="Times New Roman" w:cstheme="minorHAnsi"/>
          <w:sz w:val="24"/>
          <w:szCs w:val="24"/>
          <w:lang w:eastAsia="pl-PL"/>
        </w:rPr>
        <w:t xml:space="preserve"> (</w:t>
      </w:r>
      <w:hyperlink r:id="rId22" w:history="1">
        <w:r w:rsidRPr="00B42DDF">
          <w:rPr>
            <w:rStyle w:val="Hipercze"/>
            <w:rFonts w:eastAsia="Times New Roman" w:cstheme="minorHAnsi"/>
            <w:sz w:val="24"/>
            <w:szCs w:val="24"/>
            <w:lang w:eastAsia="pl-PL"/>
          </w:rPr>
          <w:t>https://miniportal.uzp.gov.pl/Instrukcja_uzytkownika_miniPortal-ePUAP.pdf</w:t>
        </w:r>
      </w:hyperlink>
      <w:r w:rsidRPr="00B42DDF">
        <w:rPr>
          <w:rFonts w:eastAsia="Times New Roman" w:cstheme="minorHAnsi"/>
          <w:sz w:val="24"/>
          <w:szCs w:val="24"/>
          <w:lang w:eastAsia="pl-PL"/>
        </w:rPr>
        <w:t>) oraz Warunkach korzystania z elektronicznej platformy usług administracji publicznej (</w:t>
      </w:r>
      <w:proofErr w:type="spellStart"/>
      <w:r w:rsidRPr="00B42DDF">
        <w:rPr>
          <w:rFonts w:eastAsia="Times New Roman" w:cstheme="minorHAnsi"/>
          <w:sz w:val="24"/>
          <w:szCs w:val="24"/>
          <w:lang w:eastAsia="pl-PL"/>
        </w:rPr>
        <w:t>ePUAP</w:t>
      </w:r>
      <w:proofErr w:type="spellEnd"/>
      <w:r w:rsidRPr="00B42DDF">
        <w:rPr>
          <w:rFonts w:eastAsia="Times New Roman" w:cstheme="minorHAnsi"/>
          <w:sz w:val="24"/>
          <w:szCs w:val="24"/>
          <w:lang w:eastAsia="pl-PL"/>
        </w:rPr>
        <w:t xml:space="preserve">) - </w:t>
      </w:r>
      <w:hyperlink r:id="rId23" w:history="1">
        <w:r w:rsidRPr="00B42DDF">
          <w:rPr>
            <w:rStyle w:val="Hipercze"/>
            <w:rFonts w:eastAsia="Times New Roman" w:cstheme="minorHAnsi"/>
            <w:sz w:val="24"/>
            <w:szCs w:val="24"/>
            <w:lang w:eastAsia="pl-PL"/>
          </w:rPr>
          <w:t>https://epuap.gov.pl/wps/portal/strefa-klienta/regulamin</w:t>
        </w:r>
      </w:hyperlink>
      <w:r w:rsidRPr="00B42DDF">
        <w:rPr>
          <w:rFonts w:eastAsia="Times New Roman" w:cstheme="minorHAnsi"/>
          <w:sz w:val="24"/>
          <w:szCs w:val="24"/>
          <w:lang w:eastAsia="pl-PL"/>
        </w:rPr>
        <w:t>.</w:t>
      </w:r>
    </w:p>
    <w:p w14:paraId="2F3BCE80" w14:textId="77777777" w:rsidR="00E462AC" w:rsidRPr="00B42DDF" w:rsidRDefault="00E462AC">
      <w:pPr>
        <w:pStyle w:val="Akapitzlist"/>
        <w:numPr>
          <w:ilvl w:val="0"/>
          <w:numId w:val="25"/>
        </w:numPr>
        <w:shd w:val="clear" w:color="auto" w:fill="FFFFFF"/>
        <w:spacing w:after="0" w:line="240" w:lineRule="auto"/>
        <w:ind w:left="714" w:hanging="357"/>
        <w:jc w:val="both"/>
        <w:rPr>
          <w:rFonts w:eastAsia="Times New Roman" w:cstheme="minorHAnsi"/>
          <w:sz w:val="24"/>
          <w:szCs w:val="24"/>
          <w:lang w:eastAsia="pl-PL"/>
        </w:rPr>
      </w:pPr>
      <w:r w:rsidRPr="00B42DDF">
        <w:rPr>
          <w:rFonts w:eastAsia="Times New Roman" w:cstheme="minorHAnsi"/>
          <w:sz w:val="24"/>
          <w:szCs w:val="24"/>
          <w:lang w:eastAsia="pl-PL"/>
        </w:rPr>
        <w:t xml:space="preserve">W celu korzystania z systemu </w:t>
      </w:r>
      <w:proofErr w:type="spellStart"/>
      <w:r w:rsidRPr="00B42DDF">
        <w:rPr>
          <w:rFonts w:eastAsia="Times New Roman" w:cstheme="minorHAnsi"/>
          <w:sz w:val="24"/>
          <w:szCs w:val="24"/>
          <w:lang w:eastAsia="pl-PL"/>
        </w:rPr>
        <w:t>miniPortal</w:t>
      </w:r>
      <w:proofErr w:type="spellEnd"/>
      <w:r w:rsidRPr="00B42DDF">
        <w:rPr>
          <w:rFonts w:eastAsia="Times New Roman" w:cstheme="minorHAnsi"/>
          <w:sz w:val="24"/>
          <w:szCs w:val="24"/>
          <w:lang w:eastAsia="pl-P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B42DDF" w:rsidRDefault="00E462AC">
      <w:pPr>
        <w:numPr>
          <w:ilvl w:val="0"/>
          <w:numId w:val="31"/>
        </w:numPr>
        <w:tabs>
          <w:tab w:val="clear" w:pos="720"/>
          <w:tab w:val="num" w:pos="993"/>
        </w:tabs>
        <w:spacing w:after="0" w:line="240" w:lineRule="auto"/>
        <w:ind w:left="993" w:hanging="284"/>
        <w:jc w:val="both"/>
        <w:rPr>
          <w:rFonts w:eastAsia="Times New Roman" w:cstheme="minorHAnsi"/>
          <w:sz w:val="24"/>
          <w:szCs w:val="24"/>
          <w:lang w:eastAsia="pl-PL"/>
        </w:rPr>
      </w:pPr>
      <w:r w:rsidRPr="00B42DDF">
        <w:rPr>
          <w:rFonts w:eastAsia="Times New Roman" w:cstheme="minorHAnsi"/>
          <w:sz w:val="24"/>
          <w:szCs w:val="24"/>
          <w:lang w:eastAsia="pl-PL"/>
        </w:rPr>
        <w:t>specyfikacja połączenia - Formularze udostępnione są za pomocą protokołu TLS 1.2,</w:t>
      </w:r>
    </w:p>
    <w:p w14:paraId="2248ABB3" w14:textId="77777777" w:rsidR="00E462AC" w:rsidRPr="00B42DDF" w:rsidRDefault="00E462AC">
      <w:pPr>
        <w:numPr>
          <w:ilvl w:val="0"/>
          <w:numId w:val="31"/>
        </w:numPr>
        <w:tabs>
          <w:tab w:val="clear" w:pos="720"/>
          <w:tab w:val="num" w:pos="993"/>
        </w:tabs>
        <w:spacing w:after="0" w:line="240" w:lineRule="auto"/>
        <w:ind w:left="993" w:hanging="284"/>
        <w:jc w:val="both"/>
        <w:rPr>
          <w:rFonts w:eastAsia="Times New Roman" w:cstheme="minorHAnsi"/>
          <w:sz w:val="24"/>
          <w:szCs w:val="24"/>
          <w:lang w:eastAsia="pl-PL"/>
        </w:rPr>
      </w:pPr>
      <w:r w:rsidRPr="00B42DDF">
        <w:rPr>
          <w:rFonts w:eastAsia="Times New Roman" w:cstheme="minorHAnsi"/>
          <w:sz w:val="24"/>
          <w:szCs w:val="24"/>
          <w:lang w:eastAsia="pl-PL"/>
        </w:rPr>
        <w:t xml:space="preserve">format danych oraz kodowanie </w:t>
      </w:r>
      <w:proofErr w:type="spellStart"/>
      <w:r w:rsidRPr="00B42DDF">
        <w:rPr>
          <w:rFonts w:eastAsia="Times New Roman" w:cstheme="minorHAnsi"/>
          <w:sz w:val="24"/>
          <w:szCs w:val="24"/>
          <w:lang w:eastAsia="pl-PL"/>
        </w:rPr>
        <w:t>miniPortal</w:t>
      </w:r>
      <w:proofErr w:type="spellEnd"/>
      <w:r w:rsidRPr="00B42DDF">
        <w:rPr>
          <w:rFonts w:eastAsia="Times New Roman" w:cstheme="minorHAnsi"/>
          <w:sz w:val="24"/>
          <w:szCs w:val="24"/>
          <w:lang w:eastAsia="pl-PL"/>
        </w:rPr>
        <w:t xml:space="preserve"> - Formularze dostępne są w formacie HTML z kodowaniem UTF-8,</w:t>
      </w:r>
    </w:p>
    <w:p w14:paraId="58EFAE0B" w14:textId="77777777" w:rsidR="00E462AC" w:rsidRPr="00B42DDF" w:rsidRDefault="00E462AC">
      <w:pPr>
        <w:numPr>
          <w:ilvl w:val="0"/>
          <w:numId w:val="31"/>
        </w:numPr>
        <w:tabs>
          <w:tab w:val="clear" w:pos="720"/>
          <w:tab w:val="num" w:pos="993"/>
        </w:tabs>
        <w:spacing w:after="0" w:line="240" w:lineRule="auto"/>
        <w:ind w:left="993" w:hanging="284"/>
        <w:jc w:val="both"/>
        <w:rPr>
          <w:rFonts w:eastAsia="Times New Roman" w:cstheme="minorHAnsi"/>
          <w:sz w:val="24"/>
          <w:szCs w:val="24"/>
          <w:lang w:eastAsia="pl-PL"/>
        </w:rPr>
      </w:pPr>
      <w:r w:rsidRPr="00B42DDF">
        <w:rPr>
          <w:rFonts w:eastAsia="Times New Roman" w:cstheme="minorHAnsi"/>
          <w:sz w:val="24"/>
          <w:szCs w:val="24"/>
          <w:lang w:eastAsia="pl-PL"/>
        </w:rPr>
        <w:t xml:space="preserve">oznaczenia czasu odbioru danych – </w:t>
      </w:r>
      <w:proofErr w:type="spellStart"/>
      <w:r w:rsidRPr="00B42DDF">
        <w:rPr>
          <w:rFonts w:eastAsia="Times New Roman" w:cstheme="minorHAnsi"/>
          <w:sz w:val="24"/>
          <w:szCs w:val="24"/>
          <w:lang w:eastAsia="pl-PL"/>
        </w:rPr>
        <w:t>miniPortal</w:t>
      </w:r>
      <w:proofErr w:type="spellEnd"/>
      <w:r w:rsidRPr="00B42DDF">
        <w:rPr>
          <w:rFonts w:eastAsia="Times New Roman" w:cstheme="minorHAnsi"/>
          <w:sz w:val="24"/>
          <w:szCs w:val="24"/>
          <w:lang w:eastAsia="pl-PL"/>
        </w:rPr>
        <w:t xml:space="preserve"> - wszelkie operacje opierają się o czas serwera i dane zapisywane są z dokładnością co do setnej części sekundy,</w:t>
      </w:r>
    </w:p>
    <w:p w14:paraId="7DF4C8CA" w14:textId="77777777" w:rsidR="00E462AC" w:rsidRPr="00B42DDF" w:rsidRDefault="00E462AC">
      <w:pPr>
        <w:numPr>
          <w:ilvl w:val="0"/>
          <w:numId w:val="31"/>
        </w:numPr>
        <w:tabs>
          <w:tab w:val="clear" w:pos="720"/>
          <w:tab w:val="num" w:pos="993"/>
        </w:tabs>
        <w:spacing w:after="0" w:line="240" w:lineRule="auto"/>
        <w:ind w:left="993" w:hanging="284"/>
        <w:jc w:val="both"/>
        <w:rPr>
          <w:rFonts w:eastAsia="Times New Roman" w:cstheme="minorHAnsi"/>
          <w:sz w:val="24"/>
          <w:szCs w:val="24"/>
          <w:lang w:eastAsia="pl-PL"/>
        </w:rPr>
      </w:pPr>
      <w:r w:rsidRPr="00B42DDF">
        <w:rPr>
          <w:rFonts w:eastAsia="Times New Roman" w:cstheme="minorHAnsi"/>
          <w:sz w:val="24"/>
          <w:szCs w:val="24"/>
          <w:lang w:eastAsia="pl-PL"/>
        </w:rPr>
        <w:t xml:space="preserve">integracja z systemem </w:t>
      </w:r>
      <w:proofErr w:type="spellStart"/>
      <w:r w:rsidRPr="00B42DDF">
        <w:rPr>
          <w:rFonts w:eastAsia="Times New Roman" w:cstheme="minorHAnsi"/>
          <w:sz w:val="24"/>
          <w:szCs w:val="24"/>
          <w:lang w:eastAsia="pl-PL"/>
        </w:rPr>
        <w:t>ePUAP</w:t>
      </w:r>
      <w:proofErr w:type="spellEnd"/>
      <w:r w:rsidRPr="00B42DDF">
        <w:rPr>
          <w:rFonts w:eastAsia="Times New Roman" w:cstheme="minorHAnsi"/>
          <w:sz w:val="24"/>
          <w:szCs w:val="24"/>
          <w:lang w:eastAsia="pl-PL"/>
        </w:rPr>
        <w:t xml:space="preserve"> jest wykonana w wykorzystaniem standardowego mechanizmu </w:t>
      </w:r>
      <w:proofErr w:type="spellStart"/>
      <w:r w:rsidRPr="00B42DDF">
        <w:rPr>
          <w:rFonts w:eastAsia="Times New Roman" w:cstheme="minorHAnsi"/>
          <w:sz w:val="24"/>
          <w:szCs w:val="24"/>
          <w:lang w:eastAsia="pl-PL"/>
        </w:rPr>
        <w:t>ePUAP</w:t>
      </w:r>
      <w:proofErr w:type="spellEnd"/>
      <w:r w:rsidRPr="00B42DDF">
        <w:rPr>
          <w:rFonts w:eastAsia="Times New Roman" w:cstheme="minorHAnsi"/>
          <w:sz w:val="24"/>
          <w:szCs w:val="24"/>
          <w:lang w:eastAsia="pl-PL"/>
        </w:rPr>
        <w:t xml:space="preserve">. W przypadku Wykonawcy wysyłającego wniosek do Zamawiającego, ESP Zamawiającego automatycznie generuje Rodzaj Urzędowego Poświadczenia Odbioru czyli Urzędowe Poświadczenie Przedłożenia (UPP), które </w:t>
      </w:r>
      <w:r w:rsidRPr="00B42DDF">
        <w:rPr>
          <w:rFonts w:eastAsia="Times New Roman" w:cstheme="minorHAnsi"/>
          <w:sz w:val="24"/>
          <w:szCs w:val="24"/>
          <w:lang w:eastAsia="pl-PL"/>
        </w:rPr>
        <w:lastRenderedPageBreak/>
        <w:t>jest powiązane z wysyłanym dokumentem. W UPP w sekcji „Dane poświadczenia” jest zawarta informacja o dacie doręczenia.</w:t>
      </w:r>
    </w:p>
    <w:p w14:paraId="32C7E3B2" w14:textId="77777777" w:rsidR="00E462AC" w:rsidRPr="00B42DDF" w:rsidRDefault="00E462AC">
      <w:pPr>
        <w:pStyle w:val="Akapitzlist"/>
        <w:numPr>
          <w:ilvl w:val="0"/>
          <w:numId w:val="25"/>
        </w:numPr>
        <w:shd w:val="clear" w:color="auto" w:fill="FFFFFF"/>
        <w:spacing w:after="0" w:line="240" w:lineRule="auto"/>
        <w:ind w:left="714" w:hanging="357"/>
        <w:jc w:val="both"/>
        <w:rPr>
          <w:rFonts w:eastAsia="Times New Roman" w:cstheme="minorHAnsi"/>
          <w:sz w:val="24"/>
          <w:szCs w:val="24"/>
          <w:lang w:eastAsia="pl-PL"/>
        </w:rPr>
      </w:pPr>
      <w:r w:rsidRPr="00B42DDF">
        <w:rPr>
          <w:rFonts w:eastAsia="Times New Roman" w:cstheme="minorHAnsi"/>
          <w:sz w:val="24"/>
          <w:szCs w:val="24"/>
          <w:lang w:eastAsia="pl-PL"/>
        </w:rPr>
        <w:t xml:space="preserve">System </w:t>
      </w:r>
      <w:proofErr w:type="spellStart"/>
      <w:r w:rsidRPr="00B42DDF">
        <w:rPr>
          <w:rFonts w:eastAsia="Times New Roman" w:cstheme="minorHAnsi"/>
          <w:sz w:val="24"/>
          <w:szCs w:val="24"/>
          <w:lang w:eastAsia="pl-PL"/>
        </w:rPr>
        <w:t>miniPortal</w:t>
      </w:r>
      <w:proofErr w:type="spellEnd"/>
      <w:r w:rsidRPr="00B42DDF">
        <w:rPr>
          <w:rFonts w:eastAsia="Times New Roman" w:cstheme="minorHAnsi"/>
          <w:sz w:val="24"/>
          <w:szCs w:val="24"/>
          <w:lang w:eastAsia="pl-PL"/>
        </w:rPr>
        <w:t xml:space="preserve"> dostępny jest za pośrednictwem następujących przeglądarek internetowych:</w:t>
      </w:r>
    </w:p>
    <w:p w14:paraId="3976F650" w14:textId="77777777" w:rsidR="00E462AC" w:rsidRPr="00B42DDF" w:rsidRDefault="00E462AC">
      <w:pPr>
        <w:numPr>
          <w:ilvl w:val="0"/>
          <w:numId w:val="32"/>
        </w:numPr>
        <w:tabs>
          <w:tab w:val="clear" w:pos="720"/>
          <w:tab w:val="num" w:pos="993"/>
        </w:tabs>
        <w:spacing w:after="0" w:line="240" w:lineRule="auto"/>
        <w:ind w:left="993" w:hanging="284"/>
        <w:jc w:val="both"/>
        <w:rPr>
          <w:rFonts w:eastAsia="Times New Roman" w:cstheme="minorHAnsi"/>
          <w:sz w:val="24"/>
          <w:szCs w:val="24"/>
          <w:lang w:val="en-US" w:eastAsia="pl-PL"/>
        </w:rPr>
      </w:pPr>
      <w:r w:rsidRPr="00B42DDF">
        <w:rPr>
          <w:rFonts w:eastAsia="Times New Roman" w:cstheme="minorHAnsi"/>
          <w:sz w:val="24"/>
          <w:szCs w:val="24"/>
          <w:lang w:val="en-US" w:eastAsia="pl-PL"/>
        </w:rPr>
        <w:t xml:space="preserve">Microsoft Internet Explorer od </w:t>
      </w:r>
      <w:proofErr w:type="spellStart"/>
      <w:r w:rsidRPr="00B42DDF">
        <w:rPr>
          <w:rFonts w:eastAsia="Times New Roman" w:cstheme="minorHAnsi"/>
          <w:sz w:val="24"/>
          <w:szCs w:val="24"/>
          <w:lang w:val="en-US" w:eastAsia="pl-PL"/>
        </w:rPr>
        <w:t>wersji</w:t>
      </w:r>
      <w:proofErr w:type="spellEnd"/>
      <w:r w:rsidRPr="00B42DDF">
        <w:rPr>
          <w:rFonts w:eastAsia="Times New Roman" w:cstheme="minorHAnsi"/>
          <w:sz w:val="24"/>
          <w:szCs w:val="24"/>
          <w:lang w:val="en-US" w:eastAsia="pl-PL"/>
        </w:rPr>
        <w:t xml:space="preserve"> 11.0</w:t>
      </w:r>
    </w:p>
    <w:p w14:paraId="23D41BF4" w14:textId="77777777" w:rsidR="00E462AC" w:rsidRPr="00B42DDF" w:rsidRDefault="00E462AC">
      <w:pPr>
        <w:numPr>
          <w:ilvl w:val="0"/>
          <w:numId w:val="32"/>
        </w:numPr>
        <w:tabs>
          <w:tab w:val="clear" w:pos="720"/>
          <w:tab w:val="num" w:pos="993"/>
        </w:tabs>
        <w:spacing w:after="0" w:line="240" w:lineRule="auto"/>
        <w:ind w:left="993" w:hanging="284"/>
        <w:jc w:val="both"/>
        <w:rPr>
          <w:rFonts w:eastAsia="Times New Roman" w:cstheme="minorHAnsi"/>
          <w:sz w:val="24"/>
          <w:szCs w:val="24"/>
          <w:lang w:eastAsia="pl-PL"/>
        </w:rPr>
      </w:pPr>
      <w:r w:rsidRPr="00B42DDF">
        <w:rPr>
          <w:rFonts w:eastAsia="Times New Roman" w:cstheme="minorHAnsi"/>
          <w:sz w:val="24"/>
          <w:szCs w:val="24"/>
          <w:lang w:eastAsia="pl-PL"/>
        </w:rPr>
        <w:t xml:space="preserve">Mozilla </w:t>
      </w:r>
      <w:proofErr w:type="spellStart"/>
      <w:r w:rsidRPr="00B42DDF">
        <w:rPr>
          <w:rFonts w:eastAsia="Times New Roman" w:cstheme="minorHAnsi"/>
          <w:sz w:val="24"/>
          <w:szCs w:val="24"/>
          <w:lang w:eastAsia="pl-PL"/>
        </w:rPr>
        <w:t>Firefox</w:t>
      </w:r>
      <w:proofErr w:type="spellEnd"/>
      <w:r w:rsidRPr="00B42DDF">
        <w:rPr>
          <w:rFonts w:eastAsia="Times New Roman" w:cstheme="minorHAnsi"/>
          <w:sz w:val="24"/>
          <w:szCs w:val="24"/>
          <w:lang w:eastAsia="pl-PL"/>
        </w:rPr>
        <w:t xml:space="preserve"> od wersji 15</w:t>
      </w:r>
    </w:p>
    <w:p w14:paraId="1B411EA8" w14:textId="77777777" w:rsidR="00E462AC" w:rsidRPr="00B42DDF" w:rsidRDefault="00E462AC">
      <w:pPr>
        <w:numPr>
          <w:ilvl w:val="0"/>
          <w:numId w:val="32"/>
        </w:numPr>
        <w:tabs>
          <w:tab w:val="clear" w:pos="720"/>
          <w:tab w:val="num" w:pos="993"/>
        </w:tabs>
        <w:spacing w:after="0" w:line="240" w:lineRule="auto"/>
        <w:ind w:left="993" w:hanging="284"/>
        <w:jc w:val="both"/>
        <w:rPr>
          <w:rFonts w:eastAsia="Times New Roman" w:cstheme="minorHAnsi"/>
          <w:sz w:val="24"/>
          <w:szCs w:val="24"/>
          <w:lang w:eastAsia="pl-PL"/>
        </w:rPr>
      </w:pPr>
      <w:r w:rsidRPr="00B42DDF">
        <w:rPr>
          <w:rFonts w:eastAsia="Times New Roman" w:cstheme="minorHAnsi"/>
          <w:sz w:val="24"/>
          <w:szCs w:val="24"/>
          <w:lang w:eastAsia="pl-PL"/>
        </w:rPr>
        <w:t>Google Chrome od wersji 20</w:t>
      </w:r>
    </w:p>
    <w:p w14:paraId="2C41E3A8" w14:textId="77777777" w:rsidR="00E462AC" w:rsidRPr="00B42DDF" w:rsidRDefault="00E462AC">
      <w:pPr>
        <w:numPr>
          <w:ilvl w:val="0"/>
          <w:numId w:val="32"/>
        </w:numPr>
        <w:tabs>
          <w:tab w:val="clear" w:pos="720"/>
          <w:tab w:val="num" w:pos="993"/>
        </w:tabs>
        <w:spacing w:after="0" w:line="240" w:lineRule="auto"/>
        <w:ind w:left="993" w:hanging="284"/>
        <w:jc w:val="both"/>
        <w:rPr>
          <w:rFonts w:eastAsia="Times New Roman" w:cstheme="minorHAnsi"/>
          <w:sz w:val="24"/>
          <w:szCs w:val="24"/>
          <w:lang w:eastAsia="pl-PL"/>
        </w:rPr>
      </w:pPr>
      <w:r w:rsidRPr="00B42DDF">
        <w:rPr>
          <w:rFonts w:eastAsia="Times New Roman" w:cstheme="minorHAnsi"/>
          <w:sz w:val="24"/>
          <w:szCs w:val="24"/>
          <w:lang w:eastAsia="pl-PL"/>
        </w:rPr>
        <w:t>Microsoft Edge</w:t>
      </w:r>
    </w:p>
    <w:p w14:paraId="76C76896" w14:textId="77777777" w:rsidR="00E462AC" w:rsidRPr="00B42DDF" w:rsidRDefault="00E462AC">
      <w:pPr>
        <w:pStyle w:val="Akapitzlist"/>
        <w:numPr>
          <w:ilvl w:val="0"/>
          <w:numId w:val="25"/>
        </w:numPr>
        <w:spacing w:after="0" w:line="240" w:lineRule="auto"/>
        <w:jc w:val="both"/>
        <w:rPr>
          <w:rFonts w:eastAsia="Times New Roman" w:cstheme="minorHAnsi"/>
          <w:sz w:val="24"/>
          <w:szCs w:val="24"/>
          <w:lang w:eastAsia="pl-PL"/>
        </w:rPr>
      </w:pPr>
      <w:r w:rsidRPr="00B42DDF">
        <w:rPr>
          <w:rFonts w:eastAsia="Times New Roman" w:cstheme="minorHAnsi"/>
          <w:sz w:val="24"/>
          <w:szCs w:val="24"/>
          <w:lang w:eastAsia="pl-PL"/>
        </w:rPr>
        <w:t>Maksymalny rozmiar plików przesyłanych za pośrednictwem dedykowanych formularzy: „Formularz złożenia, zmiany, wycofania oferty lub wniosku” i „Formularza do komunikacji” wynosi 150 MB.</w:t>
      </w:r>
    </w:p>
    <w:p w14:paraId="25574341" w14:textId="77777777" w:rsidR="00F40252" w:rsidRPr="00B42DDF" w:rsidRDefault="00F40252">
      <w:pPr>
        <w:pStyle w:val="Akapitzlist"/>
        <w:numPr>
          <w:ilvl w:val="0"/>
          <w:numId w:val="25"/>
        </w:numPr>
        <w:shd w:val="clear" w:color="auto" w:fill="FFFFFF"/>
        <w:spacing w:after="0" w:line="240" w:lineRule="auto"/>
        <w:jc w:val="both"/>
        <w:rPr>
          <w:rFonts w:eastAsia="Times New Roman" w:cstheme="minorHAnsi"/>
          <w:sz w:val="24"/>
          <w:szCs w:val="24"/>
          <w:lang w:eastAsia="pl-PL"/>
        </w:rPr>
      </w:pPr>
      <w:r w:rsidRPr="00B42DDF">
        <w:rPr>
          <w:rFonts w:eastAsia="Times New Roman" w:cstheme="minorHAnsi"/>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42DDF">
        <w:rPr>
          <w:rFonts w:eastAsia="Times New Roman" w:cstheme="minorHAnsi"/>
          <w:sz w:val="24"/>
          <w:szCs w:val="24"/>
          <w:lang w:eastAsia="pl-PL"/>
        </w:rPr>
        <w:t>ePUAP</w:t>
      </w:r>
      <w:proofErr w:type="spellEnd"/>
      <w:r w:rsidRPr="00B42DDF">
        <w:rPr>
          <w:rFonts w:eastAsia="Times New Roman" w:cstheme="minorHAnsi"/>
          <w:sz w:val="24"/>
          <w:szCs w:val="24"/>
          <w:lang w:eastAsia="pl-PL"/>
        </w:rPr>
        <w:t>.</w:t>
      </w:r>
    </w:p>
    <w:p w14:paraId="1FBBDA13" w14:textId="77777777" w:rsidR="00F40252" w:rsidRPr="00B42DDF" w:rsidRDefault="00F40252">
      <w:pPr>
        <w:pStyle w:val="Akapitzlist"/>
        <w:numPr>
          <w:ilvl w:val="0"/>
          <w:numId w:val="25"/>
        </w:numPr>
        <w:shd w:val="clear" w:color="auto" w:fill="FFFFFF"/>
        <w:spacing w:after="0" w:line="240" w:lineRule="auto"/>
        <w:jc w:val="both"/>
        <w:rPr>
          <w:rFonts w:cstheme="minorHAnsi"/>
          <w:sz w:val="24"/>
          <w:szCs w:val="24"/>
        </w:rPr>
      </w:pPr>
      <w:r w:rsidRPr="00B42DDF">
        <w:rPr>
          <w:rFonts w:eastAsia="Times New Roman" w:cstheme="minorHAnsi"/>
          <w:sz w:val="24"/>
          <w:szCs w:val="24"/>
          <w:lang w:eastAsia="pl-PL"/>
        </w:rPr>
        <w:t xml:space="preserve">Zamawiający przekazuje link do postępowania oraz ID postępowania jako załącznik do niniejszej SWZ. Podczas komunikacji przez </w:t>
      </w:r>
      <w:proofErr w:type="spellStart"/>
      <w:r w:rsidRPr="00B42DDF">
        <w:rPr>
          <w:rFonts w:eastAsia="Times New Roman" w:cstheme="minorHAnsi"/>
          <w:sz w:val="24"/>
          <w:szCs w:val="24"/>
          <w:lang w:eastAsia="pl-PL"/>
        </w:rPr>
        <w:t>miniPortal</w:t>
      </w:r>
      <w:proofErr w:type="spellEnd"/>
      <w:r w:rsidRPr="00B42DDF">
        <w:rPr>
          <w:rFonts w:eastAsia="Times New Roman" w:cstheme="minorHAnsi"/>
          <w:sz w:val="24"/>
          <w:szCs w:val="24"/>
          <w:lang w:eastAsia="pl-PL"/>
        </w:rPr>
        <w:t xml:space="preserve"> i </w:t>
      </w:r>
      <w:proofErr w:type="spellStart"/>
      <w:r w:rsidRPr="00B42DDF">
        <w:rPr>
          <w:rFonts w:eastAsia="Times New Roman" w:cstheme="minorHAnsi"/>
          <w:sz w:val="24"/>
          <w:szCs w:val="24"/>
          <w:lang w:eastAsia="pl-PL"/>
        </w:rPr>
        <w:t>ePuap</w:t>
      </w:r>
      <w:proofErr w:type="spellEnd"/>
      <w:r w:rsidRPr="00B42DDF">
        <w:rPr>
          <w:rFonts w:eastAsia="Times New Roman" w:cstheme="minorHAnsi"/>
          <w:sz w:val="24"/>
          <w:szCs w:val="24"/>
          <w:lang w:eastAsia="pl-PL"/>
        </w:rPr>
        <w:t xml:space="preserve"> należy posługiwać się ID postępowania wskazanym w załączniku do SWZ oraz dostępnym na stronie postępowania w </w:t>
      </w:r>
      <w:proofErr w:type="spellStart"/>
      <w:r w:rsidRPr="00B42DDF">
        <w:rPr>
          <w:rFonts w:eastAsia="Times New Roman" w:cstheme="minorHAnsi"/>
          <w:sz w:val="24"/>
          <w:szCs w:val="24"/>
          <w:lang w:eastAsia="pl-PL"/>
        </w:rPr>
        <w:t>miniPortalu</w:t>
      </w:r>
      <w:proofErr w:type="spellEnd"/>
      <w:r w:rsidRPr="00B42DDF">
        <w:rPr>
          <w:rFonts w:eastAsia="Times New Roman" w:cstheme="minorHAnsi"/>
          <w:sz w:val="24"/>
          <w:szCs w:val="24"/>
          <w:lang w:eastAsia="pl-PL"/>
        </w:rPr>
        <w:t xml:space="preserve"> (UWAGA – podczas komunikacji nie należy podawać ID postępowania, który generuje się automatycznie w ogłoszeniu o zamówieniu). Dane postępowanie można wyszukać również na Liście </w:t>
      </w:r>
      <w:r w:rsidRPr="00B42DDF">
        <w:rPr>
          <w:rFonts w:cstheme="minorHAnsi"/>
          <w:sz w:val="24"/>
          <w:szCs w:val="24"/>
        </w:rPr>
        <w:t>wszystkich postępowań w </w:t>
      </w:r>
      <w:proofErr w:type="spellStart"/>
      <w:r w:rsidRPr="00B42DDF">
        <w:rPr>
          <w:rFonts w:cstheme="minorHAnsi"/>
          <w:sz w:val="24"/>
          <w:szCs w:val="24"/>
        </w:rPr>
        <w:t>miniPortalu</w:t>
      </w:r>
      <w:proofErr w:type="spellEnd"/>
      <w:r w:rsidRPr="00B42DDF">
        <w:rPr>
          <w:rFonts w:cstheme="minorHAnsi"/>
          <w:sz w:val="24"/>
          <w:szCs w:val="24"/>
        </w:rPr>
        <w:t xml:space="preserve"> klikając wcześniej opcję „Dla Wykonawców” lub ze strony głównej z zakładki Postępowania.</w:t>
      </w:r>
    </w:p>
    <w:p w14:paraId="04A9CCFE" w14:textId="6EEA4E21" w:rsidR="00F40252" w:rsidRPr="00B42DDF" w:rsidRDefault="00F40252">
      <w:pPr>
        <w:pStyle w:val="Akapitzlist"/>
        <w:numPr>
          <w:ilvl w:val="0"/>
          <w:numId w:val="25"/>
        </w:numPr>
        <w:shd w:val="clear" w:color="auto" w:fill="FFFFFF"/>
        <w:autoSpaceDE w:val="0"/>
        <w:autoSpaceDN w:val="0"/>
        <w:adjustRightInd w:val="0"/>
        <w:spacing w:after="0" w:line="240" w:lineRule="auto"/>
        <w:jc w:val="both"/>
        <w:rPr>
          <w:rFonts w:cstheme="minorHAnsi"/>
          <w:sz w:val="24"/>
          <w:szCs w:val="24"/>
        </w:rPr>
      </w:pPr>
      <w:r w:rsidRPr="00B42DDF">
        <w:rPr>
          <w:rFonts w:cstheme="minorHAnsi"/>
          <w:sz w:val="24"/>
          <w:szCs w:val="24"/>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w:t>
      </w:r>
      <w:proofErr w:type="spellStart"/>
      <w:r w:rsidRPr="00B42DDF">
        <w:rPr>
          <w:rFonts w:cstheme="minorHAnsi"/>
          <w:sz w:val="24"/>
          <w:szCs w:val="24"/>
        </w:rPr>
        <w:t>ePUAP</w:t>
      </w:r>
      <w:proofErr w:type="spellEnd"/>
      <w:r w:rsidRPr="00B42DDF">
        <w:rPr>
          <w:rFonts w:cstheme="minorHAnsi"/>
          <w:sz w:val="24"/>
          <w:szCs w:val="24"/>
        </w:rPr>
        <w:t xml:space="preserve"> oraz udostępnionego przez </w:t>
      </w:r>
      <w:proofErr w:type="spellStart"/>
      <w:r w:rsidRPr="00B42DDF">
        <w:rPr>
          <w:rFonts w:cstheme="minorHAnsi"/>
          <w:sz w:val="24"/>
          <w:szCs w:val="24"/>
        </w:rPr>
        <w:t>miniPortal</w:t>
      </w:r>
      <w:proofErr w:type="spellEnd"/>
      <w:r w:rsidRPr="00B42DDF">
        <w:rPr>
          <w:rFonts w:cstheme="minorHAnsi"/>
          <w:sz w:val="24"/>
          <w:szCs w:val="24"/>
        </w:rPr>
        <w:t xml:space="preserve">. We wszelkiej korespondencji związanej z niniejszym postępowaniem Zamawiający i Wykonawcy posługują się numerem ogłoszenia (BZP lub ID postępowania, o którym mowa w ust. </w:t>
      </w:r>
      <w:r w:rsidR="009D564F" w:rsidRPr="00B42DDF">
        <w:rPr>
          <w:rFonts w:cstheme="minorHAnsi"/>
          <w:sz w:val="24"/>
          <w:szCs w:val="24"/>
        </w:rPr>
        <w:t>8</w:t>
      </w:r>
      <w:r w:rsidRPr="00B42DDF">
        <w:rPr>
          <w:rFonts w:cstheme="minorHAnsi"/>
          <w:sz w:val="24"/>
          <w:szCs w:val="24"/>
        </w:rPr>
        <w:t>).</w:t>
      </w:r>
    </w:p>
    <w:p w14:paraId="0129E7B2" w14:textId="77777777" w:rsidR="00F40252" w:rsidRPr="00B42DDF" w:rsidRDefault="00F40252">
      <w:pPr>
        <w:pStyle w:val="Akapitzlist"/>
        <w:numPr>
          <w:ilvl w:val="0"/>
          <w:numId w:val="25"/>
        </w:numPr>
        <w:shd w:val="clear" w:color="auto" w:fill="FFFFFF"/>
        <w:autoSpaceDE w:val="0"/>
        <w:autoSpaceDN w:val="0"/>
        <w:adjustRightInd w:val="0"/>
        <w:spacing w:after="0" w:line="240" w:lineRule="auto"/>
        <w:jc w:val="both"/>
        <w:rPr>
          <w:rFonts w:cstheme="minorHAnsi"/>
          <w:sz w:val="24"/>
          <w:szCs w:val="24"/>
        </w:rPr>
      </w:pPr>
      <w:r w:rsidRPr="00B42DDF">
        <w:rPr>
          <w:rFonts w:cstheme="minorHAnsi"/>
          <w:sz w:val="24"/>
          <w:szCs w:val="24"/>
        </w:rPr>
        <w:t xml:space="preserve">Zamawiający może również komunikować się z Wykonawcami za pomocą poczty elektronicznej, email </w:t>
      </w:r>
      <w:hyperlink r:id="rId24" w:history="1">
        <w:r w:rsidRPr="00B42DDF">
          <w:rPr>
            <w:rStyle w:val="Hipercze"/>
            <w:rFonts w:cstheme="minorHAnsi"/>
            <w:sz w:val="24"/>
            <w:szCs w:val="24"/>
          </w:rPr>
          <w:t>przetargi@niedrzwicaduza.pl</w:t>
        </w:r>
      </w:hyperlink>
      <w:r w:rsidRPr="00B42DDF">
        <w:rPr>
          <w:rFonts w:cstheme="minorHAnsi"/>
          <w:sz w:val="24"/>
          <w:szCs w:val="24"/>
        </w:rPr>
        <w:t xml:space="preserve">. </w:t>
      </w:r>
    </w:p>
    <w:p w14:paraId="3FAA4CB7" w14:textId="0F92A8BD" w:rsidR="00F40252" w:rsidRPr="00B42DDF" w:rsidRDefault="00F40252">
      <w:pPr>
        <w:pStyle w:val="Akapitzlist"/>
        <w:numPr>
          <w:ilvl w:val="0"/>
          <w:numId w:val="25"/>
        </w:numPr>
        <w:shd w:val="clear" w:color="auto" w:fill="FFFFFF"/>
        <w:autoSpaceDE w:val="0"/>
        <w:autoSpaceDN w:val="0"/>
        <w:adjustRightInd w:val="0"/>
        <w:spacing w:after="0" w:line="240" w:lineRule="auto"/>
        <w:jc w:val="both"/>
        <w:rPr>
          <w:rFonts w:cstheme="minorHAnsi"/>
          <w:sz w:val="24"/>
          <w:szCs w:val="24"/>
        </w:rPr>
      </w:pPr>
      <w:r w:rsidRPr="00B42DDF">
        <w:rPr>
          <w:rFonts w:cstheme="minorHAnsi"/>
          <w:sz w:val="24"/>
          <w:szCs w:val="24"/>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B42DDF">
        <w:rPr>
          <w:rFonts w:cstheme="minorHAnsi"/>
          <w:sz w:val="24"/>
          <w:szCs w:val="24"/>
        </w:rPr>
        <w:t xml:space="preserve">(za wyjątkiem ofert) </w:t>
      </w:r>
      <w:r w:rsidRPr="00B42DDF">
        <w:rPr>
          <w:rFonts w:cstheme="minorHAnsi"/>
          <w:sz w:val="24"/>
          <w:szCs w:val="24"/>
        </w:rPr>
        <w:t xml:space="preserve">za pomocą poczty elektronicznej, na wskazany w ust. </w:t>
      </w:r>
      <w:r w:rsidR="009D564F" w:rsidRPr="00B42DDF">
        <w:rPr>
          <w:rFonts w:cstheme="minorHAnsi"/>
          <w:sz w:val="24"/>
          <w:szCs w:val="24"/>
        </w:rPr>
        <w:t>10</w:t>
      </w:r>
      <w:r w:rsidRPr="00B42DDF">
        <w:rPr>
          <w:rFonts w:cstheme="minorHAnsi"/>
          <w:sz w:val="24"/>
          <w:szCs w:val="24"/>
        </w:rPr>
        <w:t xml:space="preserve"> adres email.</w:t>
      </w:r>
    </w:p>
    <w:p w14:paraId="39562CC5" w14:textId="77777777" w:rsidR="004E5EEE" w:rsidRPr="00246B9D" w:rsidRDefault="004E5EE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168DFA07" w14:textId="23DB8DFD" w:rsidR="003E45FF" w:rsidRPr="00B42DDF"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42DDF">
        <w:rPr>
          <w:rFonts w:eastAsia="Times New Roman" w:cstheme="minorHAnsi"/>
          <w:b/>
          <w:bCs/>
          <w:sz w:val="24"/>
          <w:szCs w:val="24"/>
          <w:u w:val="single"/>
          <w:lang w:eastAsia="pl-PL"/>
        </w:rPr>
        <w:t>OS</w:t>
      </w:r>
      <w:r w:rsidR="00A723FE" w:rsidRPr="00B42DDF">
        <w:rPr>
          <w:rFonts w:eastAsia="Times New Roman" w:cstheme="minorHAnsi"/>
          <w:b/>
          <w:bCs/>
          <w:sz w:val="24"/>
          <w:szCs w:val="24"/>
          <w:u w:val="single"/>
          <w:lang w:eastAsia="pl-PL"/>
        </w:rPr>
        <w:t>O</w:t>
      </w:r>
      <w:r w:rsidRPr="00B42DDF">
        <w:rPr>
          <w:rFonts w:eastAsia="Times New Roman" w:cstheme="minorHAnsi"/>
          <w:b/>
          <w:bCs/>
          <w:sz w:val="24"/>
          <w:szCs w:val="24"/>
          <w:u w:val="single"/>
          <w:lang w:eastAsia="pl-PL"/>
        </w:rPr>
        <w:t>B</w:t>
      </w:r>
      <w:r w:rsidR="00A723FE" w:rsidRPr="00B42DDF">
        <w:rPr>
          <w:rFonts w:eastAsia="Times New Roman" w:cstheme="minorHAnsi"/>
          <w:b/>
          <w:bCs/>
          <w:sz w:val="24"/>
          <w:szCs w:val="24"/>
          <w:u w:val="single"/>
          <w:lang w:eastAsia="pl-PL"/>
        </w:rPr>
        <w:t>Y</w:t>
      </w:r>
      <w:r w:rsidRPr="00B42DDF">
        <w:rPr>
          <w:rFonts w:eastAsia="Times New Roman" w:cstheme="minorHAnsi"/>
          <w:b/>
          <w:bCs/>
          <w:sz w:val="24"/>
          <w:szCs w:val="24"/>
          <w:u w:val="single"/>
          <w:lang w:eastAsia="pl-PL"/>
        </w:rPr>
        <w:t xml:space="preserve"> UPRAWNION</w:t>
      </w:r>
      <w:r w:rsidR="00A723FE" w:rsidRPr="00B42DDF">
        <w:rPr>
          <w:rFonts w:eastAsia="Times New Roman" w:cstheme="minorHAnsi"/>
          <w:b/>
          <w:bCs/>
          <w:sz w:val="24"/>
          <w:szCs w:val="24"/>
          <w:u w:val="single"/>
          <w:lang w:eastAsia="pl-PL"/>
        </w:rPr>
        <w:t>E</w:t>
      </w:r>
      <w:r w:rsidRPr="00B42DDF">
        <w:rPr>
          <w:rFonts w:eastAsia="Times New Roman" w:cstheme="minorHAnsi"/>
          <w:b/>
          <w:bCs/>
          <w:sz w:val="24"/>
          <w:szCs w:val="24"/>
          <w:u w:val="single"/>
          <w:lang w:eastAsia="pl-PL"/>
        </w:rPr>
        <w:t xml:space="preserve"> DO KOMUNIKOWANIA SIĘ Z WYKONAWCAMI</w:t>
      </w:r>
    </w:p>
    <w:p w14:paraId="72E55303" w14:textId="0E6ECC4F" w:rsidR="00A723FE" w:rsidRPr="00B42DDF" w:rsidRDefault="00A723FE" w:rsidP="00DF5664">
      <w:pPr>
        <w:pStyle w:val="Akapitzlist"/>
        <w:ind w:left="284"/>
        <w:jc w:val="both"/>
        <w:rPr>
          <w:rFonts w:eastAsia="Times New Roman" w:cstheme="minorHAnsi"/>
          <w:b/>
          <w:bCs/>
          <w:sz w:val="24"/>
          <w:szCs w:val="24"/>
          <w:lang w:eastAsia="pl-PL"/>
        </w:rPr>
      </w:pPr>
      <w:r w:rsidRPr="00B42DDF">
        <w:rPr>
          <w:rFonts w:eastAsia="Times New Roman" w:cstheme="minorHAnsi"/>
          <w:sz w:val="24"/>
          <w:szCs w:val="24"/>
          <w:lang w:eastAsia="pl-PL"/>
        </w:rPr>
        <w:t xml:space="preserve">Osobami uprawnionymi do komunikowania się z Wykonawcami są: Agnieszka Kulik, </w:t>
      </w:r>
      <w:r w:rsidR="00B42DDF" w:rsidRPr="00B42DDF">
        <w:rPr>
          <w:rFonts w:eastAsia="Times New Roman" w:cstheme="minorHAnsi"/>
          <w:sz w:val="24"/>
          <w:szCs w:val="24"/>
          <w:lang w:eastAsia="pl-PL"/>
        </w:rPr>
        <w:t>Teresa Łopion</w:t>
      </w:r>
      <w:r w:rsidRPr="00B42DDF">
        <w:rPr>
          <w:rFonts w:eastAsia="Times New Roman" w:cstheme="minorHAnsi"/>
          <w:sz w:val="24"/>
          <w:szCs w:val="24"/>
          <w:lang w:eastAsia="pl-PL"/>
        </w:rPr>
        <w:t>.</w:t>
      </w:r>
    </w:p>
    <w:p w14:paraId="41C597C3" w14:textId="77777777" w:rsidR="00B10BDB" w:rsidRPr="00246B9D" w:rsidRDefault="00B10BDB"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0AF2E950" w14:textId="7DFE298E" w:rsidR="003E45FF" w:rsidRPr="00B42DDF"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42DDF">
        <w:rPr>
          <w:rFonts w:eastAsia="Times New Roman" w:cstheme="minorHAnsi"/>
          <w:b/>
          <w:bCs/>
          <w:sz w:val="24"/>
          <w:szCs w:val="24"/>
          <w:u w:val="single"/>
          <w:lang w:eastAsia="pl-PL"/>
        </w:rPr>
        <w:t>OPIS SPOSOBU PRZYGOTOWANIA OFERTY</w:t>
      </w:r>
    </w:p>
    <w:p w14:paraId="40F035BA" w14:textId="77777777" w:rsidR="002368D8" w:rsidRPr="00B42DDF" w:rsidRDefault="002368D8">
      <w:pPr>
        <w:pStyle w:val="Akapitzlist"/>
        <w:numPr>
          <w:ilvl w:val="0"/>
          <w:numId w:val="18"/>
        </w:numPr>
        <w:spacing w:after="0" w:line="240" w:lineRule="auto"/>
        <w:ind w:left="709" w:hanging="425"/>
        <w:contextualSpacing w:val="0"/>
        <w:jc w:val="both"/>
        <w:rPr>
          <w:rFonts w:eastAsia="Verdana" w:cstheme="minorHAnsi"/>
          <w:sz w:val="24"/>
          <w:szCs w:val="24"/>
        </w:rPr>
      </w:pPr>
      <w:r w:rsidRPr="00B42DDF">
        <w:rPr>
          <w:rFonts w:eastAsia="Verdana" w:cstheme="minorHAnsi"/>
          <w:sz w:val="24"/>
          <w:szCs w:val="24"/>
        </w:rPr>
        <w:t>Wykonawca może złożyć tylko jedną ofertę.</w:t>
      </w:r>
    </w:p>
    <w:p w14:paraId="5A49FADC" w14:textId="4451446E" w:rsidR="002368D8" w:rsidRPr="00B42DDF" w:rsidRDefault="002368D8">
      <w:pPr>
        <w:pStyle w:val="Akapitzlist"/>
        <w:numPr>
          <w:ilvl w:val="0"/>
          <w:numId w:val="18"/>
        </w:numPr>
        <w:spacing w:after="0" w:line="240" w:lineRule="auto"/>
        <w:ind w:left="709" w:hanging="425"/>
        <w:contextualSpacing w:val="0"/>
        <w:jc w:val="both"/>
        <w:rPr>
          <w:rFonts w:eastAsia="Verdana" w:cstheme="minorHAnsi"/>
          <w:sz w:val="24"/>
          <w:szCs w:val="24"/>
        </w:rPr>
      </w:pPr>
      <w:r w:rsidRPr="00B42DDF">
        <w:rPr>
          <w:rFonts w:eastAsia="Verdana" w:cstheme="minorHAnsi"/>
          <w:sz w:val="24"/>
          <w:szCs w:val="24"/>
        </w:rPr>
        <w:t>Treść oferty musi odpowiadać treści SWZ.</w:t>
      </w:r>
    </w:p>
    <w:p w14:paraId="63299F0A" w14:textId="3BFD1614" w:rsidR="002368D8" w:rsidRPr="00B42DDF" w:rsidRDefault="002368D8">
      <w:pPr>
        <w:pStyle w:val="Akapitzlist"/>
        <w:numPr>
          <w:ilvl w:val="0"/>
          <w:numId w:val="18"/>
        </w:numPr>
        <w:spacing w:after="0" w:line="240" w:lineRule="auto"/>
        <w:ind w:left="709" w:hanging="425"/>
        <w:contextualSpacing w:val="0"/>
        <w:jc w:val="both"/>
        <w:rPr>
          <w:rFonts w:eastAsia="Verdana" w:cstheme="minorHAnsi"/>
          <w:b/>
          <w:sz w:val="24"/>
          <w:szCs w:val="24"/>
        </w:rPr>
      </w:pPr>
      <w:r w:rsidRPr="00B42DDF">
        <w:rPr>
          <w:rFonts w:eastAsia="Verdana" w:cstheme="minorHAnsi"/>
          <w:sz w:val="24"/>
          <w:szCs w:val="24"/>
        </w:rPr>
        <w:t>Ofertę składa się na formularzu ofertowym (</w:t>
      </w:r>
      <w:r w:rsidRPr="00B42DDF">
        <w:rPr>
          <w:rFonts w:eastAsia="Verdana" w:cstheme="minorHAnsi"/>
          <w:b/>
          <w:bCs/>
          <w:sz w:val="24"/>
          <w:szCs w:val="24"/>
        </w:rPr>
        <w:t xml:space="preserve">załącznik nr </w:t>
      </w:r>
      <w:r w:rsidR="00D557B7" w:rsidRPr="00B42DDF">
        <w:rPr>
          <w:rFonts w:eastAsia="Verdana" w:cstheme="minorHAnsi"/>
          <w:b/>
          <w:bCs/>
          <w:sz w:val="24"/>
          <w:szCs w:val="24"/>
        </w:rPr>
        <w:t>1</w:t>
      </w:r>
      <w:r w:rsidRPr="00B42DDF">
        <w:rPr>
          <w:rFonts w:eastAsia="Verdana" w:cstheme="minorHAnsi"/>
          <w:b/>
          <w:bCs/>
          <w:sz w:val="24"/>
          <w:szCs w:val="24"/>
        </w:rPr>
        <w:t xml:space="preserve"> do SWZ</w:t>
      </w:r>
      <w:r w:rsidRPr="00B42DDF">
        <w:rPr>
          <w:rFonts w:eastAsia="Verdana" w:cstheme="minorHAnsi"/>
          <w:sz w:val="24"/>
          <w:szCs w:val="24"/>
        </w:rPr>
        <w:t>)</w:t>
      </w:r>
      <w:r w:rsidR="00264680" w:rsidRPr="00B42DDF">
        <w:rPr>
          <w:rFonts w:eastAsia="Verdana" w:cstheme="minorHAnsi"/>
          <w:sz w:val="24"/>
          <w:szCs w:val="24"/>
        </w:rPr>
        <w:t xml:space="preserve">, </w:t>
      </w:r>
      <w:r w:rsidR="00264680" w:rsidRPr="00B42DDF">
        <w:rPr>
          <w:rFonts w:eastAsia="Verdana" w:cstheme="minorHAnsi"/>
          <w:b/>
          <w:sz w:val="24"/>
          <w:szCs w:val="24"/>
          <w:u w:val="single"/>
        </w:rPr>
        <w:t>pod rygorem nieważności,</w:t>
      </w:r>
      <w:r w:rsidR="00264680" w:rsidRPr="00B42DDF">
        <w:rPr>
          <w:rFonts w:eastAsia="Verdana" w:cstheme="minorHAnsi"/>
          <w:b/>
          <w:sz w:val="24"/>
          <w:szCs w:val="24"/>
        </w:rPr>
        <w:t xml:space="preserve"> w formie elektronicznej </w:t>
      </w:r>
      <w:r w:rsidR="00D557B7" w:rsidRPr="00B42DDF">
        <w:rPr>
          <w:rFonts w:eastAsia="Verdana" w:cstheme="minorHAnsi"/>
          <w:b/>
          <w:sz w:val="24"/>
          <w:szCs w:val="24"/>
        </w:rPr>
        <w:t xml:space="preserve">(opatrzonej kwalifikowanym podpisem elektronicznym) </w:t>
      </w:r>
      <w:r w:rsidR="00264680" w:rsidRPr="00B42DDF">
        <w:rPr>
          <w:rFonts w:eastAsia="Verdana" w:cstheme="minorHAnsi"/>
          <w:b/>
          <w:sz w:val="24"/>
          <w:szCs w:val="24"/>
        </w:rPr>
        <w:t>lub w postaci elektronicznej opatrzonej podpisem zaufanym lub podpisem osobistym</w:t>
      </w:r>
      <w:r w:rsidRPr="00B42DDF">
        <w:rPr>
          <w:rFonts w:eastAsia="Verdana" w:cstheme="minorHAnsi"/>
          <w:sz w:val="24"/>
          <w:szCs w:val="24"/>
        </w:rPr>
        <w:t>. Wraz z ofertą Wykonawca jest zobowiązany złożyć:</w:t>
      </w:r>
    </w:p>
    <w:p w14:paraId="499608DE" w14:textId="33688E85" w:rsidR="002368D8" w:rsidRPr="00B42DDF" w:rsidRDefault="00AE72FD">
      <w:pPr>
        <w:pStyle w:val="Akapitzlist"/>
        <w:numPr>
          <w:ilvl w:val="0"/>
          <w:numId w:val="19"/>
        </w:numPr>
        <w:spacing w:after="0" w:line="240" w:lineRule="auto"/>
        <w:ind w:left="1134" w:right="20" w:hanging="425"/>
        <w:contextualSpacing w:val="0"/>
        <w:jc w:val="both"/>
        <w:rPr>
          <w:rFonts w:eastAsia="Verdana" w:cstheme="minorHAnsi"/>
          <w:b/>
          <w:sz w:val="24"/>
          <w:szCs w:val="24"/>
        </w:rPr>
      </w:pPr>
      <w:r w:rsidRPr="00B42DDF">
        <w:rPr>
          <w:rFonts w:eastAsia="Verdana" w:cstheme="minorHAnsi"/>
          <w:sz w:val="24"/>
          <w:szCs w:val="24"/>
        </w:rPr>
        <w:lastRenderedPageBreak/>
        <w:t>o</w:t>
      </w:r>
      <w:r w:rsidR="002368D8" w:rsidRPr="00B42DDF">
        <w:rPr>
          <w:rFonts w:eastAsia="Verdana" w:cstheme="minorHAnsi"/>
          <w:sz w:val="24"/>
          <w:szCs w:val="24"/>
        </w:rPr>
        <w:t>świadczenie</w:t>
      </w:r>
      <w:r w:rsidR="009B2AE5" w:rsidRPr="00B42DDF">
        <w:rPr>
          <w:rFonts w:eastAsia="Verdana" w:cstheme="minorHAnsi"/>
          <w:sz w:val="24"/>
          <w:szCs w:val="24"/>
        </w:rPr>
        <w:t xml:space="preserve"> o niepodleganiu wykluczeniu</w:t>
      </w:r>
      <w:r w:rsidR="00D557B7" w:rsidRPr="00B42DDF">
        <w:rPr>
          <w:rFonts w:eastAsia="Verdana" w:cstheme="minorHAnsi"/>
          <w:sz w:val="24"/>
          <w:szCs w:val="24"/>
        </w:rPr>
        <w:t xml:space="preserve"> i spełnianiu warunków udziału w postępowaniu</w:t>
      </w:r>
      <w:r w:rsidR="002368D8" w:rsidRPr="00B42DDF">
        <w:rPr>
          <w:rFonts w:eastAsia="Verdana" w:cstheme="minorHAnsi"/>
          <w:sz w:val="24"/>
          <w:szCs w:val="24"/>
        </w:rPr>
        <w:t xml:space="preserve">, o którym mowa w </w:t>
      </w:r>
      <w:r w:rsidR="009B2AE5" w:rsidRPr="00B42DDF">
        <w:rPr>
          <w:rFonts w:eastAsia="Verdana" w:cstheme="minorHAnsi"/>
          <w:sz w:val="24"/>
          <w:szCs w:val="24"/>
        </w:rPr>
        <w:t xml:space="preserve">art. 125 ust. 1 ustawy </w:t>
      </w:r>
      <w:proofErr w:type="spellStart"/>
      <w:r w:rsidR="009B2AE5" w:rsidRPr="00B42DDF">
        <w:rPr>
          <w:rFonts w:eastAsia="Verdana" w:cstheme="minorHAnsi"/>
          <w:sz w:val="24"/>
          <w:szCs w:val="24"/>
        </w:rPr>
        <w:t>Pzp</w:t>
      </w:r>
      <w:proofErr w:type="spellEnd"/>
      <w:r w:rsidR="002368D8" w:rsidRPr="00B42DDF">
        <w:rPr>
          <w:rFonts w:eastAsia="Verdana" w:cstheme="minorHAnsi"/>
          <w:sz w:val="24"/>
          <w:szCs w:val="24"/>
        </w:rPr>
        <w:t xml:space="preserve"> (</w:t>
      </w:r>
      <w:r w:rsidR="002368D8" w:rsidRPr="00B42DDF">
        <w:rPr>
          <w:rFonts w:eastAsia="Verdana" w:cstheme="minorHAnsi"/>
          <w:b/>
          <w:bCs/>
          <w:sz w:val="24"/>
          <w:szCs w:val="24"/>
        </w:rPr>
        <w:t>załącznik nr</w:t>
      </w:r>
      <w:r w:rsidR="003A2A06" w:rsidRPr="00B42DDF">
        <w:rPr>
          <w:rFonts w:eastAsia="Verdana" w:cstheme="minorHAnsi"/>
          <w:b/>
          <w:bCs/>
          <w:sz w:val="24"/>
          <w:szCs w:val="24"/>
        </w:rPr>
        <w:t xml:space="preserve"> </w:t>
      </w:r>
      <w:r w:rsidR="00D557B7" w:rsidRPr="00B42DDF">
        <w:rPr>
          <w:rFonts w:eastAsia="Verdana" w:cstheme="minorHAnsi"/>
          <w:b/>
          <w:bCs/>
          <w:sz w:val="24"/>
          <w:szCs w:val="24"/>
        </w:rPr>
        <w:t>2</w:t>
      </w:r>
      <w:r w:rsidR="002368D8" w:rsidRPr="00B42DDF">
        <w:rPr>
          <w:rFonts w:eastAsia="Verdana" w:cstheme="minorHAnsi"/>
          <w:b/>
          <w:bCs/>
          <w:sz w:val="24"/>
          <w:szCs w:val="24"/>
        </w:rPr>
        <w:t xml:space="preserve"> do SWZ</w:t>
      </w:r>
      <w:r w:rsidR="002368D8" w:rsidRPr="00B42DDF">
        <w:rPr>
          <w:rFonts w:eastAsia="Verdana" w:cstheme="minorHAnsi"/>
          <w:sz w:val="24"/>
          <w:szCs w:val="24"/>
        </w:rPr>
        <w:t>)</w:t>
      </w:r>
      <w:r w:rsidR="002E0B7F" w:rsidRPr="00B42DDF">
        <w:rPr>
          <w:rFonts w:eastAsia="Verdana" w:cstheme="minorHAnsi"/>
          <w:sz w:val="24"/>
          <w:szCs w:val="24"/>
        </w:rPr>
        <w:t xml:space="preserve"> składane</w:t>
      </w:r>
      <w:r w:rsidR="003A2A06" w:rsidRPr="00B42DDF">
        <w:rPr>
          <w:rFonts w:eastAsia="Verdana" w:cstheme="minorHAnsi"/>
          <w:sz w:val="24"/>
          <w:szCs w:val="24"/>
        </w:rPr>
        <w:t>, pod rygorem nieważności,</w:t>
      </w:r>
      <w:r w:rsidR="002E0B7F" w:rsidRPr="00B42DDF">
        <w:rPr>
          <w:rFonts w:eastAsia="Verdana" w:cstheme="minorHAnsi"/>
          <w:sz w:val="24"/>
          <w:szCs w:val="24"/>
        </w:rPr>
        <w:t xml:space="preserve"> w formie elektronicznej</w:t>
      </w:r>
      <w:r w:rsidR="00D557B7" w:rsidRPr="00B42DDF">
        <w:rPr>
          <w:rFonts w:eastAsia="Verdana" w:cstheme="minorHAnsi"/>
          <w:sz w:val="24"/>
          <w:szCs w:val="24"/>
        </w:rPr>
        <w:t xml:space="preserve"> (opatrzone kwalifikowanym podpisem elektronicznym)</w:t>
      </w:r>
      <w:r w:rsidR="002E0B7F" w:rsidRPr="00B42DDF">
        <w:rPr>
          <w:rFonts w:eastAsia="Verdana" w:cstheme="minorHAnsi"/>
          <w:sz w:val="24"/>
          <w:szCs w:val="24"/>
        </w:rPr>
        <w:t xml:space="preserve"> lub w postaci elektronicznej opatrzonej podpisem zaufanym lub podpisem osobistym,</w:t>
      </w:r>
    </w:p>
    <w:p w14:paraId="0B428BAB" w14:textId="1C3E99EB" w:rsidR="002368D8" w:rsidRPr="00522C33" w:rsidRDefault="002368D8">
      <w:pPr>
        <w:pStyle w:val="Akapitzlist"/>
        <w:numPr>
          <w:ilvl w:val="0"/>
          <w:numId w:val="19"/>
        </w:numPr>
        <w:spacing w:after="0" w:line="240" w:lineRule="auto"/>
        <w:ind w:left="1134" w:right="20" w:hanging="425"/>
        <w:contextualSpacing w:val="0"/>
        <w:jc w:val="both"/>
        <w:rPr>
          <w:rFonts w:eastAsia="Verdana" w:cstheme="minorHAnsi"/>
          <w:b/>
          <w:sz w:val="24"/>
          <w:szCs w:val="24"/>
        </w:rPr>
      </w:pPr>
      <w:r w:rsidRPr="00522C33">
        <w:rPr>
          <w:rFonts w:cstheme="minorHAnsi"/>
          <w:sz w:val="24"/>
          <w:szCs w:val="24"/>
        </w:rPr>
        <w:t>w przypadku wspólnego ubiegania się o zamówienie przez wykonawców, oświadczenie, o którym mowa w pkt 1 składa każdy z wykonawców wspólnie ubiegających się o zamówienie,</w:t>
      </w:r>
    </w:p>
    <w:p w14:paraId="47FA6890" w14:textId="6D6BEC2D" w:rsidR="00D557B7" w:rsidRPr="00522C33" w:rsidRDefault="00D557B7">
      <w:pPr>
        <w:pStyle w:val="Akapitzlist"/>
        <w:numPr>
          <w:ilvl w:val="0"/>
          <w:numId w:val="19"/>
        </w:numPr>
        <w:spacing w:after="0" w:line="240" w:lineRule="auto"/>
        <w:ind w:left="1134" w:right="20" w:hanging="425"/>
        <w:contextualSpacing w:val="0"/>
        <w:jc w:val="both"/>
        <w:rPr>
          <w:rFonts w:eastAsia="Calibri" w:cstheme="minorHAnsi"/>
          <w:sz w:val="24"/>
          <w:szCs w:val="24"/>
        </w:rPr>
      </w:pPr>
      <w:r w:rsidRPr="00522C33">
        <w:rPr>
          <w:rFonts w:eastAsia="Calibri" w:cstheme="minorHAnsi"/>
          <w:sz w:val="24"/>
          <w:szCs w:val="24"/>
        </w:rPr>
        <w:t>Wykonawca, który polega na zdolnościach podmiotów udostępniających zasoby,</w:t>
      </w:r>
      <w:r w:rsidRPr="00522C33">
        <w:rPr>
          <w:rFonts w:cstheme="minorHAnsi"/>
          <w:b/>
          <w:sz w:val="24"/>
          <w:szCs w:val="24"/>
        </w:rPr>
        <w:t xml:space="preserve"> na zasadach określonych w art. 118 ustawy </w:t>
      </w:r>
      <w:proofErr w:type="spellStart"/>
      <w:r w:rsidRPr="00522C33">
        <w:rPr>
          <w:rFonts w:cstheme="minorHAnsi"/>
          <w:b/>
          <w:sz w:val="24"/>
          <w:szCs w:val="24"/>
        </w:rPr>
        <w:t>Pzp</w:t>
      </w:r>
      <w:proofErr w:type="spellEnd"/>
      <w:r w:rsidRPr="00522C33">
        <w:rPr>
          <w:rFonts w:cstheme="minorHAnsi"/>
          <w:b/>
          <w:sz w:val="24"/>
          <w:szCs w:val="24"/>
        </w:rPr>
        <w:t>,</w:t>
      </w:r>
      <w:r w:rsidRPr="00522C33">
        <w:rPr>
          <w:rFonts w:eastAsia="Calibri" w:cstheme="minorHAnsi"/>
          <w:sz w:val="24"/>
          <w:szCs w:val="24"/>
        </w:rPr>
        <w:t xml:space="preserve"> musi udowodnić zamawiającemu, że realizując zamówienie, będzie dysponował niezbędnymi zasobami tych podmiotów, w szczególności </w:t>
      </w:r>
      <w:r w:rsidRPr="00522C33">
        <w:rPr>
          <w:rFonts w:eastAsia="Calibri" w:cstheme="minorHAnsi"/>
          <w:b/>
          <w:bCs/>
          <w:sz w:val="24"/>
          <w:szCs w:val="24"/>
        </w:rPr>
        <w:t xml:space="preserve">dołączając do oferty zobowiązanie tych podmiotów </w:t>
      </w:r>
      <w:r w:rsidRPr="00522C33">
        <w:rPr>
          <w:rFonts w:eastAsia="Calibri" w:cstheme="minorHAnsi"/>
          <w:sz w:val="24"/>
          <w:szCs w:val="24"/>
        </w:rPr>
        <w:t>do oddania mu do dyspozycji niezbędnych zasobów na potrzeby realizacji zamówienia (w formie elektronicznej (podpisane kwalifikowanym podpisem elektronicznym) lub w postaci elektronicznej opatrzonej podpisem zaufanym lub podpisem osobistym),</w:t>
      </w:r>
      <w:r w:rsidRPr="00522C33">
        <w:rPr>
          <w:rFonts w:eastAsia="Calibri" w:cstheme="minorHAnsi"/>
          <w:b/>
          <w:bCs/>
          <w:i/>
          <w:iCs/>
          <w:sz w:val="24"/>
          <w:szCs w:val="24"/>
        </w:rPr>
        <w:t xml:space="preserve"> </w:t>
      </w:r>
      <w:r w:rsidRPr="00522C33">
        <w:rPr>
          <w:rFonts w:eastAsia="Calibri" w:cstheme="minorHAnsi"/>
          <w:bCs/>
          <w:iCs/>
          <w:sz w:val="24"/>
          <w:szCs w:val="24"/>
        </w:rPr>
        <w:t xml:space="preserve">zgodnie </w:t>
      </w:r>
      <w:r w:rsidRPr="00522C33">
        <w:rPr>
          <w:rFonts w:eastAsia="Calibri" w:cstheme="minorHAnsi"/>
          <w:b/>
          <w:iCs/>
          <w:sz w:val="24"/>
          <w:szCs w:val="24"/>
        </w:rPr>
        <w:t>z</w:t>
      </w:r>
      <w:r w:rsidRPr="00522C33">
        <w:rPr>
          <w:rFonts w:eastAsia="Calibri" w:cstheme="minorHAnsi"/>
          <w:bCs/>
          <w:iCs/>
          <w:sz w:val="24"/>
          <w:szCs w:val="24"/>
        </w:rPr>
        <w:t> </w:t>
      </w:r>
      <w:r w:rsidRPr="00522C33">
        <w:rPr>
          <w:rFonts w:eastAsia="Calibri" w:cstheme="minorHAnsi"/>
          <w:b/>
          <w:iCs/>
          <w:sz w:val="24"/>
          <w:szCs w:val="24"/>
        </w:rPr>
        <w:t>z</w:t>
      </w:r>
      <w:r w:rsidRPr="00522C33">
        <w:rPr>
          <w:rFonts w:eastAsia="Calibri" w:cstheme="minorHAnsi"/>
          <w:b/>
          <w:bCs/>
          <w:iCs/>
          <w:sz w:val="24"/>
          <w:szCs w:val="24"/>
        </w:rPr>
        <w:t xml:space="preserve">ałącznikiem nr 3 do SWZ. </w:t>
      </w:r>
      <w:r w:rsidRPr="00522C33">
        <w:rPr>
          <w:rFonts w:eastAsia="Calibri" w:cstheme="minorHAnsi"/>
          <w:iCs/>
          <w:sz w:val="24"/>
          <w:szCs w:val="24"/>
        </w:rPr>
        <w:t xml:space="preserve">Wykonawca może przedstawić też inny środek dowodowy potwierdzający, że wykonawca realizując zamówienie, będzie dysponował niezbędnymi zasobami tych podmiotów. </w:t>
      </w:r>
      <w:r w:rsidRPr="00522C33">
        <w:rPr>
          <w:rFonts w:eastAsia="Calibri" w:cstheme="minorHAnsi"/>
          <w:sz w:val="24"/>
          <w:szCs w:val="24"/>
        </w:rPr>
        <w:t xml:space="preserve">Z zobowiązania lub innych dokumentów potwierdzających udostępnienie zasobów przez inne podmioty musi bezspornie i jednoznacznie wynikać w szczególności: </w:t>
      </w:r>
    </w:p>
    <w:p w14:paraId="6C8A28D0" w14:textId="77777777" w:rsidR="00D557B7" w:rsidRPr="00522C33" w:rsidRDefault="00D557B7">
      <w:pPr>
        <w:pStyle w:val="Akapitzlist"/>
        <w:numPr>
          <w:ilvl w:val="0"/>
          <w:numId w:val="26"/>
        </w:numPr>
        <w:spacing w:after="0" w:line="240" w:lineRule="auto"/>
        <w:ind w:left="1418" w:hanging="284"/>
        <w:jc w:val="both"/>
        <w:rPr>
          <w:rFonts w:eastAsia="Calibri" w:cstheme="minorHAnsi"/>
          <w:sz w:val="24"/>
          <w:szCs w:val="24"/>
        </w:rPr>
      </w:pPr>
      <w:r w:rsidRPr="00522C33">
        <w:rPr>
          <w:rFonts w:eastAsia="Calibri" w:cstheme="minorHAnsi"/>
          <w:sz w:val="24"/>
          <w:szCs w:val="24"/>
        </w:rPr>
        <w:t>zakres dostępnych wykonawcy zasobów podmiotu udostępniającego zasoby,</w:t>
      </w:r>
    </w:p>
    <w:p w14:paraId="0B4C9EDD" w14:textId="77777777" w:rsidR="00D557B7" w:rsidRPr="00522C33" w:rsidRDefault="00D557B7">
      <w:pPr>
        <w:pStyle w:val="Akapitzlist"/>
        <w:numPr>
          <w:ilvl w:val="0"/>
          <w:numId w:val="26"/>
        </w:numPr>
        <w:spacing w:after="0" w:line="240" w:lineRule="auto"/>
        <w:ind w:left="1418" w:hanging="284"/>
        <w:jc w:val="both"/>
        <w:rPr>
          <w:rFonts w:eastAsia="Calibri" w:cstheme="minorHAnsi"/>
          <w:sz w:val="24"/>
          <w:szCs w:val="24"/>
        </w:rPr>
      </w:pPr>
      <w:r w:rsidRPr="00522C33">
        <w:rPr>
          <w:rFonts w:eastAsia="Calibri" w:cstheme="minorHAnsi"/>
          <w:sz w:val="24"/>
          <w:szCs w:val="24"/>
        </w:rPr>
        <w:t>sposób i okres udostępnienia wykonawcy i wykorzystania przez niego zasobów podmiotu udostępniającego te zasoby przy wykonywaniu zamówienia,</w:t>
      </w:r>
    </w:p>
    <w:p w14:paraId="15773BF6" w14:textId="7ACD772F" w:rsidR="00D557B7" w:rsidRPr="00522C33" w:rsidRDefault="00D557B7">
      <w:pPr>
        <w:pStyle w:val="Akapitzlist"/>
        <w:numPr>
          <w:ilvl w:val="0"/>
          <w:numId w:val="26"/>
        </w:numPr>
        <w:spacing w:after="0" w:line="240" w:lineRule="auto"/>
        <w:ind w:left="1418" w:hanging="284"/>
        <w:jc w:val="both"/>
        <w:rPr>
          <w:rFonts w:eastAsia="Calibri" w:cstheme="minorHAnsi"/>
          <w:sz w:val="24"/>
          <w:szCs w:val="24"/>
        </w:rPr>
      </w:pPr>
      <w:r w:rsidRPr="00522C33">
        <w:rPr>
          <w:rFonts w:eastAsia="Calibri" w:cstheme="minorHAnsi"/>
          <w:sz w:val="24"/>
          <w:szCs w:val="24"/>
        </w:rPr>
        <w:t xml:space="preserve">czy i w jakim zakresie podmiot udostępniający zasoby, na zdolnościach którego wykonawca polega w odniesieniu do warunku udziału w postępowaniu dotyczących </w:t>
      </w:r>
      <w:r w:rsidR="002C1AAB" w:rsidRPr="00522C33">
        <w:rPr>
          <w:rFonts w:eastAsia="Calibri" w:cstheme="minorHAnsi"/>
          <w:sz w:val="24"/>
          <w:szCs w:val="24"/>
        </w:rPr>
        <w:t xml:space="preserve">wykształcenia, kwalifikacji zawodowych lub </w:t>
      </w:r>
      <w:r w:rsidRPr="00522C33">
        <w:rPr>
          <w:rFonts w:eastAsia="Calibri" w:cstheme="minorHAnsi"/>
          <w:sz w:val="24"/>
          <w:szCs w:val="24"/>
        </w:rPr>
        <w:t xml:space="preserve">doświadczenia, zrealizuje </w:t>
      </w:r>
      <w:r w:rsidR="002C1AAB" w:rsidRPr="00522C33">
        <w:rPr>
          <w:rFonts w:eastAsia="Calibri" w:cstheme="minorHAnsi"/>
          <w:sz w:val="24"/>
          <w:szCs w:val="24"/>
        </w:rPr>
        <w:t>usługi</w:t>
      </w:r>
      <w:r w:rsidRPr="00522C33">
        <w:rPr>
          <w:rFonts w:eastAsia="Calibri" w:cstheme="minorHAnsi"/>
          <w:sz w:val="24"/>
          <w:szCs w:val="24"/>
        </w:rPr>
        <w:t xml:space="preserve">, których wskazane zdolności dotyczą. </w:t>
      </w:r>
    </w:p>
    <w:p w14:paraId="28E66462" w14:textId="249C4618" w:rsidR="00D557B7" w:rsidRPr="00522C33" w:rsidRDefault="00D557B7">
      <w:pPr>
        <w:pStyle w:val="Akapitzlist"/>
        <w:numPr>
          <w:ilvl w:val="0"/>
          <w:numId w:val="19"/>
        </w:numPr>
        <w:spacing w:after="0" w:line="240" w:lineRule="auto"/>
        <w:ind w:left="1134" w:right="20" w:hanging="425"/>
        <w:contextualSpacing w:val="0"/>
        <w:jc w:val="both"/>
        <w:rPr>
          <w:rFonts w:cstheme="minorHAnsi"/>
          <w:sz w:val="24"/>
          <w:szCs w:val="24"/>
        </w:rPr>
      </w:pPr>
      <w:r w:rsidRPr="00522C33">
        <w:rPr>
          <w:rFonts w:cstheme="minorHAnsi"/>
          <w:sz w:val="24"/>
          <w:szCs w:val="24"/>
        </w:rPr>
        <w:t>Wykonawca, w przypadku polegania na zdolnościach podmiotów udostępniających zasoby, na zasadach określonych w art. 118 ustawy</w:t>
      </w:r>
      <w:r w:rsidR="00AE72FD" w:rsidRPr="00522C33">
        <w:rPr>
          <w:rFonts w:cstheme="minorHAnsi"/>
          <w:sz w:val="24"/>
          <w:szCs w:val="24"/>
        </w:rPr>
        <w:t xml:space="preserve"> </w:t>
      </w:r>
      <w:proofErr w:type="spellStart"/>
      <w:r w:rsidR="00AE72FD" w:rsidRPr="00522C33">
        <w:rPr>
          <w:rFonts w:cstheme="minorHAnsi"/>
          <w:sz w:val="24"/>
          <w:szCs w:val="24"/>
        </w:rPr>
        <w:t>Pzp</w:t>
      </w:r>
      <w:proofErr w:type="spellEnd"/>
      <w:r w:rsidRPr="00522C33">
        <w:rPr>
          <w:rFonts w:cstheme="minorHAnsi"/>
          <w:sz w:val="24"/>
          <w:szCs w:val="24"/>
        </w:rPr>
        <w:t>, przedstawia, wraz z oświadczeniem, o którym mowa w ust. 1, także oświadczenie podmiotu udostępniającego zasoby, potwierdzające brak podstaw wykluczenia tego podmiotu oraz odpowiednio spełnianie warunków udziału w postępowaniu, w</w:t>
      </w:r>
      <w:r w:rsidR="00D5248F" w:rsidRPr="00522C33">
        <w:rPr>
          <w:rFonts w:cstheme="minorHAnsi"/>
          <w:sz w:val="24"/>
          <w:szCs w:val="24"/>
        </w:rPr>
        <w:t> </w:t>
      </w:r>
      <w:r w:rsidRPr="00522C33">
        <w:rPr>
          <w:rFonts w:cstheme="minorHAnsi"/>
          <w:sz w:val="24"/>
          <w:szCs w:val="24"/>
        </w:rPr>
        <w:t xml:space="preserve">zakresie, w jakim wykonawca powołuje się na jego zasoby. Oświadczenie podmiotu udostępniającego zasoby stanowi </w:t>
      </w:r>
      <w:r w:rsidRPr="00522C33">
        <w:rPr>
          <w:rFonts w:cstheme="minorHAnsi"/>
          <w:b/>
          <w:bCs/>
          <w:sz w:val="24"/>
          <w:szCs w:val="24"/>
        </w:rPr>
        <w:t>załącznik nr</w:t>
      </w:r>
      <w:r w:rsidR="00AE72FD" w:rsidRPr="00522C33">
        <w:rPr>
          <w:rFonts w:cstheme="minorHAnsi"/>
          <w:b/>
          <w:bCs/>
          <w:sz w:val="24"/>
          <w:szCs w:val="24"/>
        </w:rPr>
        <w:t xml:space="preserve"> 4</w:t>
      </w:r>
      <w:r w:rsidRPr="00522C33">
        <w:rPr>
          <w:rFonts w:cstheme="minorHAnsi"/>
          <w:b/>
          <w:bCs/>
          <w:sz w:val="24"/>
          <w:szCs w:val="24"/>
        </w:rPr>
        <w:t xml:space="preserve"> do SWZ.</w:t>
      </w:r>
    </w:p>
    <w:p w14:paraId="1D6FCF02" w14:textId="518A3E0E" w:rsidR="003110BD" w:rsidRPr="00522C33" w:rsidRDefault="00A3015D">
      <w:pPr>
        <w:pStyle w:val="Akapitzlist"/>
        <w:numPr>
          <w:ilvl w:val="0"/>
          <w:numId w:val="19"/>
        </w:numPr>
        <w:spacing w:after="0" w:line="240" w:lineRule="auto"/>
        <w:ind w:left="1134" w:right="20" w:hanging="425"/>
        <w:contextualSpacing w:val="0"/>
        <w:jc w:val="both"/>
        <w:rPr>
          <w:rFonts w:eastAsia="Verdana" w:cstheme="minorHAnsi"/>
          <w:bCs/>
          <w:sz w:val="24"/>
          <w:szCs w:val="24"/>
        </w:rPr>
      </w:pPr>
      <w:r w:rsidRPr="00522C33">
        <w:rPr>
          <w:rFonts w:eastAsia="Verdana" w:cstheme="minorHAnsi"/>
          <w:bCs/>
          <w:sz w:val="24"/>
          <w:szCs w:val="24"/>
        </w:rPr>
        <w:t xml:space="preserve">w celu potwierdzenia, że osoba działająca w imieniu wykonawcy jest umocowana do jego reprezentowania, zamawiający żąda od wykonawcy </w:t>
      </w:r>
      <w:r w:rsidR="00C82607" w:rsidRPr="00522C33">
        <w:rPr>
          <w:rFonts w:eastAsia="Verdana" w:cstheme="minorHAnsi"/>
          <w:bCs/>
          <w:sz w:val="24"/>
          <w:szCs w:val="24"/>
        </w:rPr>
        <w:t xml:space="preserve">złożenia </w:t>
      </w:r>
      <w:r w:rsidR="0027151F" w:rsidRPr="00522C33">
        <w:rPr>
          <w:rFonts w:eastAsia="Verdana" w:cstheme="minorHAnsi"/>
          <w:bCs/>
          <w:sz w:val="24"/>
          <w:szCs w:val="24"/>
        </w:rPr>
        <w:t xml:space="preserve">wraz z ofertą </w:t>
      </w:r>
      <w:r w:rsidRPr="00522C33">
        <w:rPr>
          <w:rFonts w:eastAsia="Verdana" w:cstheme="minorHAnsi"/>
          <w:b/>
          <w:sz w:val="24"/>
          <w:szCs w:val="24"/>
        </w:rPr>
        <w:t>odpisu lub informacji z Krajowego Rejestru Sądowego, Centralnej Ewidencji i</w:t>
      </w:r>
      <w:r w:rsidR="00C82607" w:rsidRPr="00522C33">
        <w:rPr>
          <w:rFonts w:eastAsia="Verdana" w:cstheme="minorHAnsi"/>
          <w:b/>
          <w:sz w:val="24"/>
          <w:szCs w:val="24"/>
        </w:rPr>
        <w:t> </w:t>
      </w:r>
      <w:r w:rsidRPr="00522C33">
        <w:rPr>
          <w:rFonts w:eastAsia="Verdana" w:cstheme="minorHAnsi"/>
          <w:b/>
          <w:sz w:val="24"/>
          <w:szCs w:val="24"/>
        </w:rPr>
        <w:t>Informacji o</w:t>
      </w:r>
      <w:r w:rsidR="00C82607" w:rsidRPr="00522C33">
        <w:rPr>
          <w:rFonts w:eastAsia="Verdana" w:cstheme="minorHAnsi"/>
          <w:b/>
          <w:sz w:val="24"/>
          <w:szCs w:val="24"/>
        </w:rPr>
        <w:t> </w:t>
      </w:r>
      <w:r w:rsidRPr="00522C33">
        <w:rPr>
          <w:rFonts w:eastAsia="Verdana" w:cstheme="minorHAnsi"/>
          <w:b/>
          <w:sz w:val="24"/>
          <w:szCs w:val="24"/>
        </w:rPr>
        <w:t>Działalności Gospodarczej lub innego właściwego rejestru</w:t>
      </w:r>
      <w:r w:rsidRPr="00522C33">
        <w:rPr>
          <w:rFonts w:eastAsia="Verdana" w:cstheme="minorHAnsi"/>
          <w:bCs/>
          <w:sz w:val="24"/>
          <w:szCs w:val="24"/>
        </w:rPr>
        <w:t xml:space="preserve">, przy czym, Wykonawca nie jest zobowiązany do złożenia tych dokumentów, jeżeli zamawiający może je uzyskać za pomocą bezpłatnych i ogólnodostępnych baz danych, </w:t>
      </w:r>
      <w:r w:rsidRPr="00522C33">
        <w:rPr>
          <w:rFonts w:eastAsia="Verdana" w:cstheme="minorHAnsi"/>
          <w:b/>
          <w:sz w:val="24"/>
          <w:szCs w:val="24"/>
        </w:rPr>
        <w:t>o ile wykonawca wskazał dane umożliwiające dostęp do tych dokumentów</w:t>
      </w:r>
      <w:r w:rsidRPr="00522C33">
        <w:rPr>
          <w:rFonts w:eastAsia="Verdana" w:cstheme="minorHAnsi"/>
          <w:bCs/>
          <w:sz w:val="24"/>
          <w:szCs w:val="24"/>
        </w:rPr>
        <w:t>,</w:t>
      </w:r>
    </w:p>
    <w:p w14:paraId="70BFE9B1" w14:textId="2A6F29D4" w:rsidR="00CC22A2" w:rsidRPr="00522C33" w:rsidRDefault="00CC22A2">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522C33">
        <w:rPr>
          <w:rFonts w:eastAsia="Verdana" w:cstheme="minorHAnsi"/>
          <w:sz w:val="24"/>
          <w:szCs w:val="24"/>
        </w:rPr>
        <w:t>pełnomocnictwo lub inny dokument potwierdzający umocowanie do reprezentowania wykonawcy - jeżeli w imieniu wykonawcy działa osoba, której umocowanie do jego reprezentowania nie wynika z dokumentów</w:t>
      </w:r>
      <w:r w:rsidR="00C82607" w:rsidRPr="00522C33">
        <w:rPr>
          <w:rFonts w:eastAsia="Verdana" w:cstheme="minorHAnsi"/>
          <w:sz w:val="24"/>
          <w:szCs w:val="24"/>
        </w:rPr>
        <w:t xml:space="preserve">, o których mowa w ust. </w:t>
      </w:r>
      <w:r w:rsidR="009D564F" w:rsidRPr="00522C33">
        <w:rPr>
          <w:rFonts w:eastAsia="Verdana" w:cstheme="minorHAnsi"/>
          <w:sz w:val="24"/>
          <w:szCs w:val="24"/>
        </w:rPr>
        <w:t>5</w:t>
      </w:r>
      <w:r w:rsidR="00F0196D" w:rsidRPr="00522C33">
        <w:rPr>
          <w:rFonts w:eastAsia="Verdana" w:cstheme="minorHAnsi"/>
          <w:sz w:val="24"/>
          <w:szCs w:val="24"/>
        </w:rPr>
        <w:t>,</w:t>
      </w:r>
    </w:p>
    <w:p w14:paraId="1FEC7EE8" w14:textId="53113206" w:rsidR="00CC22A2" w:rsidRPr="00522C33" w:rsidRDefault="00CC22A2">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522C33">
        <w:rPr>
          <w:rFonts w:cstheme="minorHAnsi"/>
          <w:sz w:val="24"/>
          <w:szCs w:val="24"/>
        </w:rPr>
        <w:lastRenderedPageBreak/>
        <w:t xml:space="preserve">pełnomocnictwo, o którym mowa w dziale </w:t>
      </w:r>
      <w:r w:rsidR="00C82607" w:rsidRPr="00522C33">
        <w:rPr>
          <w:rFonts w:cstheme="minorHAnsi"/>
          <w:sz w:val="24"/>
          <w:szCs w:val="24"/>
        </w:rPr>
        <w:t>IX</w:t>
      </w:r>
      <w:r w:rsidRPr="00522C33">
        <w:rPr>
          <w:rFonts w:cstheme="minorHAnsi"/>
          <w:sz w:val="24"/>
          <w:szCs w:val="24"/>
        </w:rPr>
        <w:t xml:space="preserve"> ust. 1 SWZ - w przypadku wspólnego ubiegania się o zamówienie przez wykonawców</w:t>
      </w:r>
      <w:r w:rsidR="00F0196D" w:rsidRPr="00522C33">
        <w:rPr>
          <w:rFonts w:eastAsia="Verdana" w:cstheme="minorHAnsi"/>
          <w:sz w:val="24"/>
          <w:szCs w:val="24"/>
        </w:rPr>
        <w:t>,</w:t>
      </w:r>
      <w:r w:rsidR="005A7369" w:rsidRPr="00522C33">
        <w:rPr>
          <w:rFonts w:eastAsia="Verdana" w:cstheme="minorHAnsi"/>
          <w:sz w:val="24"/>
          <w:szCs w:val="24"/>
        </w:rPr>
        <w:t xml:space="preserve"> (pełnomocnictwo, podpisane przez osoby upoważnione do składania oświadczeń woli każdego ze wspólników</w:t>
      </w:r>
      <w:r w:rsidR="002C1AAB" w:rsidRPr="00522C33">
        <w:rPr>
          <w:rFonts w:eastAsia="Verdana" w:cstheme="minorHAnsi"/>
          <w:sz w:val="24"/>
          <w:szCs w:val="24"/>
        </w:rPr>
        <w:t>/Wykonawców</w:t>
      </w:r>
      <w:r w:rsidR="005A7369" w:rsidRPr="00522C33">
        <w:rPr>
          <w:rFonts w:eastAsia="Verdana" w:cstheme="minorHAnsi"/>
          <w:sz w:val="24"/>
          <w:szCs w:val="24"/>
        </w:rPr>
        <w:t>).</w:t>
      </w:r>
    </w:p>
    <w:p w14:paraId="5D649C69" w14:textId="17E2377B" w:rsidR="009D564F" w:rsidRPr="00522C33" w:rsidRDefault="009D564F">
      <w:pPr>
        <w:pStyle w:val="Akapitzlist"/>
        <w:numPr>
          <w:ilvl w:val="0"/>
          <w:numId w:val="19"/>
        </w:numPr>
        <w:spacing w:after="0" w:line="240" w:lineRule="auto"/>
        <w:ind w:left="1134" w:right="20" w:hanging="425"/>
        <w:contextualSpacing w:val="0"/>
        <w:jc w:val="both"/>
        <w:rPr>
          <w:rFonts w:cstheme="minorHAnsi"/>
          <w:sz w:val="24"/>
          <w:szCs w:val="24"/>
        </w:rPr>
      </w:pPr>
      <w:r w:rsidRPr="00522C33">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w:t>
      </w:r>
      <w:r w:rsidR="00C44B87" w:rsidRPr="00522C33">
        <w:rPr>
          <w:rFonts w:cstheme="minorHAnsi"/>
          <w:sz w:val="24"/>
          <w:szCs w:val="24"/>
        </w:rPr>
        <w:t>usługi</w:t>
      </w:r>
      <w:r w:rsidRPr="00522C33">
        <w:rPr>
          <w:rFonts w:cstheme="minorHAnsi"/>
          <w:sz w:val="24"/>
          <w:szCs w:val="24"/>
        </w:rPr>
        <w:t xml:space="preserve">, do realizacji których te zdolności są wymagane - </w:t>
      </w:r>
      <w:r w:rsidRPr="00522C33">
        <w:rPr>
          <w:rFonts w:cstheme="minorHAnsi"/>
          <w:b/>
          <w:bCs/>
          <w:sz w:val="24"/>
          <w:szCs w:val="24"/>
        </w:rPr>
        <w:t>w takim przypadku Wykonawcy wspólnie ubiegający się o</w:t>
      </w:r>
      <w:r w:rsidR="0027151F" w:rsidRPr="00522C33">
        <w:rPr>
          <w:rFonts w:cstheme="minorHAnsi"/>
          <w:b/>
          <w:bCs/>
          <w:sz w:val="24"/>
          <w:szCs w:val="24"/>
        </w:rPr>
        <w:t> </w:t>
      </w:r>
      <w:r w:rsidRPr="00522C33">
        <w:rPr>
          <w:rFonts w:cstheme="minorHAnsi"/>
          <w:b/>
          <w:bCs/>
          <w:sz w:val="24"/>
          <w:szCs w:val="24"/>
        </w:rPr>
        <w:t xml:space="preserve">udzielenie zamówienia dołączają do oferty oświadczenie, z którego wynika, które </w:t>
      </w:r>
      <w:r w:rsidR="00C44B87" w:rsidRPr="00522C33">
        <w:rPr>
          <w:rFonts w:cstheme="minorHAnsi"/>
          <w:b/>
          <w:bCs/>
          <w:sz w:val="24"/>
          <w:szCs w:val="24"/>
        </w:rPr>
        <w:t>usługi</w:t>
      </w:r>
      <w:r w:rsidRPr="00522C33">
        <w:rPr>
          <w:rFonts w:cstheme="minorHAnsi"/>
          <w:b/>
          <w:bCs/>
          <w:sz w:val="24"/>
          <w:szCs w:val="24"/>
        </w:rPr>
        <w:t xml:space="preserve"> wykonają poszczególni wykonawcy</w:t>
      </w:r>
      <w:r w:rsidRPr="00522C33">
        <w:rPr>
          <w:rFonts w:cstheme="minorHAnsi"/>
          <w:sz w:val="24"/>
          <w:szCs w:val="24"/>
        </w:rPr>
        <w:t>.</w:t>
      </w:r>
    </w:p>
    <w:p w14:paraId="163EF3FF" w14:textId="456F35DC" w:rsidR="00FC6052" w:rsidRPr="00522C33" w:rsidRDefault="00FC6052">
      <w:pPr>
        <w:pStyle w:val="Akapitzlist"/>
        <w:numPr>
          <w:ilvl w:val="0"/>
          <w:numId w:val="19"/>
        </w:numPr>
        <w:spacing w:after="0" w:line="240" w:lineRule="auto"/>
        <w:ind w:left="1134" w:right="20" w:hanging="425"/>
        <w:contextualSpacing w:val="0"/>
        <w:jc w:val="both"/>
        <w:rPr>
          <w:rFonts w:eastAsia="Verdana" w:cstheme="minorHAnsi"/>
          <w:b/>
          <w:sz w:val="24"/>
          <w:szCs w:val="24"/>
        </w:rPr>
      </w:pPr>
      <w:r w:rsidRPr="00522C33">
        <w:rPr>
          <w:rFonts w:eastAsia="Verdana" w:cstheme="minorHAnsi"/>
          <w:b/>
          <w:sz w:val="24"/>
          <w:szCs w:val="24"/>
        </w:rPr>
        <w:t>dokumenty poświadczające należyte wykonanie</w:t>
      </w:r>
      <w:r w:rsidRPr="00522C33">
        <w:rPr>
          <w:rFonts w:eastAsia="Verdana" w:cstheme="minorHAnsi"/>
          <w:bCs/>
          <w:sz w:val="24"/>
          <w:szCs w:val="24"/>
        </w:rPr>
        <w:t xml:space="preserve"> (</w:t>
      </w:r>
      <w:r w:rsidRPr="00522C33">
        <w:rPr>
          <w:rFonts w:cstheme="minorHAnsi"/>
          <w:bCs/>
          <w:sz w:val="24"/>
          <w:szCs w:val="24"/>
        </w:rPr>
        <w:t>referencje bądź inne dokumenty sporządzone przez podmiot, na rzecz którego usługi były wykonywane</w:t>
      </w:r>
      <w:r w:rsidRPr="00522C33">
        <w:rPr>
          <w:rFonts w:eastAsia="Verdana" w:cstheme="minorHAnsi"/>
          <w:bCs/>
          <w:sz w:val="24"/>
          <w:szCs w:val="24"/>
        </w:rPr>
        <w:t xml:space="preserve">) przez osoby wyznaczone do pełnienia nadzoru inwestorskiego w branżach konstrukcyjno-budowlanej, sanitarnej i elektrycznej), </w:t>
      </w:r>
      <w:r w:rsidRPr="00522C33">
        <w:rPr>
          <w:rFonts w:eastAsia="Verdana" w:cstheme="minorHAnsi"/>
          <w:b/>
          <w:sz w:val="24"/>
          <w:szCs w:val="24"/>
        </w:rPr>
        <w:t>usług</w:t>
      </w:r>
      <w:r w:rsidRPr="00522C33">
        <w:rPr>
          <w:rFonts w:eastAsia="Verdana" w:cstheme="minorHAnsi"/>
          <w:bCs/>
          <w:sz w:val="24"/>
          <w:szCs w:val="24"/>
        </w:rPr>
        <w:t xml:space="preserve">, </w:t>
      </w:r>
      <w:r w:rsidRPr="00522C33">
        <w:rPr>
          <w:rFonts w:eastAsia="Verdana" w:cstheme="minorHAnsi"/>
          <w:b/>
          <w:sz w:val="24"/>
          <w:szCs w:val="24"/>
        </w:rPr>
        <w:t xml:space="preserve">o których mowa w dziale XVIII ust. 1 pkt 2-4 SWZ, stanowiących podstawę do oceny złożonej oferty w </w:t>
      </w:r>
      <w:proofErr w:type="spellStart"/>
      <w:r w:rsidRPr="00522C33">
        <w:rPr>
          <w:rFonts w:eastAsia="Verdana" w:cstheme="minorHAnsi"/>
          <w:b/>
          <w:sz w:val="24"/>
          <w:szCs w:val="24"/>
        </w:rPr>
        <w:t>pozacenowych</w:t>
      </w:r>
      <w:proofErr w:type="spellEnd"/>
      <w:r w:rsidRPr="00522C33">
        <w:rPr>
          <w:rFonts w:eastAsia="Verdana" w:cstheme="minorHAnsi"/>
          <w:b/>
          <w:sz w:val="24"/>
          <w:szCs w:val="24"/>
        </w:rPr>
        <w:t> kryteriach oceny ofert,</w:t>
      </w:r>
    </w:p>
    <w:p w14:paraId="5B04C05A" w14:textId="4CDEB127" w:rsidR="0076265C" w:rsidRPr="00522C33" w:rsidRDefault="00AB0A1C">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522C33">
        <w:rPr>
          <w:rFonts w:eastAsia="Verdana" w:cstheme="minorHAnsi"/>
          <w:sz w:val="24"/>
          <w:szCs w:val="24"/>
        </w:rPr>
        <w:t>z</w:t>
      </w:r>
      <w:r w:rsidR="0076265C" w:rsidRPr="00522C33">
        <w:rPr>
          <w:rFonts w:eastAsia="Verdana" w:cstheme="minorHAnsi"/>
          <w:sz w:val="24"/>
          <w:szCs w:val="24"/>
        </w:rPr>
        <w:t>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0EC2AD19" w14:textId="1A39C13E" w:rsidR="004E4098" w:rsidRPr="00522C33" w:rsidRDefault="004E4098">
      <w:pPr>
        <w:pStyle w:val="Akapitzlist"/>
        <w:numPr>
          <w:ilvl w:val="0"/>
          <w:numId w:val="18"/>
        </w:numPr>
        <w:spacing w:after="0" w:line="240" w:lineRule="auto"/>
        <w:ind w:left="709" w:hanging="425"/>
        <w:contextualSpacing w:val="0"/>
        <w:jc w:val="both"/>
        <w:rPr>
          <w:rFonts w:eastAsia="Verdana" w:cstheme="minorHAnsi"/>
          <w:sz w:val="24"/>
          <w:szCs w:val="24"/>
        </w:rPr>
      </w:pPr>
      <w:r w:rsidRPr="00522C33">
        <w:rPr>
          <w:rFonts w:eastAsia="Verdana" w:cstheme="minorHAnsi"/>
          <w:b/>
          <w:bCs/>
          <w:sz w:val="24"/>
          <w:szCs w:val="24"/>
        </w:rPr>
        <w:t>Zamawiający</w:t>
      </w:r>
      <w:r w:rsidRPr="00522C33">
        <w:rPr>
          <w:rFonts w:eastAsia="Verdana" w:cstheme="minorHAnsi"/>
          <w:sz w:val="24"/>
          <w:szCs w:val="24"/>
        </w:rPr>
        <w:t xml:space="preserve"> </w:t>
      </w:r>
      <w:r w:rsidRPr="00522C33">
        <w:rPr>
          <w:rFonts w:eastAsia="Verdana" w:cstheme="minorHAnsi"/>
          <w:b/>
          <w:bCs/>
          <w:sz w:val="24"/>
          <w:szCs w:val="24"/>
        </w:rPr>
        <w:t>żąda wskazania przez wykonawcę części zamówienia, których wykonanie zamierza powierzyć podwykonawcom</w:t>
      </w:r>
      <w:r w:rsidRPr="00522C33">
        <w:rPr>
          <w:rFonts w:eastAsia="Verdana" w:cstheme="minorHAnsi"/>
          <w:sz w:val="24"/>
          <w:szCs w:val="24"/>
        </w:rPr>
        <w:t xml:space="preserve"> i podania przez wykonawcę nazw podwykonawców</w:t>
      </w:r>
      <w:r w:rsidR="00C82607" w:rsidRPr="00522C33">
        <w:rPr>
          <w:rFonts w:eastAsia="Verdana" w:cstheme="minorHAnsi"/>
          <w:sz w:val="24"/>
          <w:szCs w:val="24"/>
        </w:rPr>
        <w:t>,</w:t>
      </w:r>
      <w:r w:rsidRPr="00522C33">
        <w:rPr>
          <w:rFonts w:eastAsia="Verdana" w:cstheme="minorHAnsi"/>
          <w:sz w:val="24"/>
          <w:szCs w:val="24"/>
        </w:rPr>
        <w:t xml:space="preserve"> jeżeli są już znani. Informacji należy udzielić w formularzu ofertowym stanowiącym załącznik nr 1 do SWZ.</w:t>
      </w:r>
    </w:p>
    <w:p w14:paraId="299D95D2" w14:textId="74F4A6D0" w:rsidR="00F210A6" w:rsidRPr="00522C33" w:rsidRDefault="00F210A6">
      <w:pPr>
        <w:pStyle w:val="Akapitzlist"/>
        <w:numPr>
          <w:ilvl w:val="0"/>
          <w:numId w:val="18"/>
        </w:numPr>
        <w:spacing w:after="0" w:line="240" w:lineRule="auto"/>
        <w:ind w:left="709" w:hanging="425"/>
        <w:contextualSpacing w:val="0"/>
        <w:jc w:val="both"/>
        <w:rPr>
          <w:rFonts w:eastAsia="Verdana" w:cstheme="minorHAnsi"/>
          <w:sz w:val="24"/>
          <w:szCs w:val="24"/>
        </w:rPr>
      </w:pPr>
      <w:r w:rsidRPr="00522C33">
        <w:rPr>
          <w:rFonts w:cstheme="minorHAnsi"/>
          <w:sz w:val="24"/>
          <w:szCs w:val="24"/>
        </w:rPr>
        <w:t>Sposób sporządzenia dokumentów elektronicznych musi być zgod</w:t>
      </w:r>
      <w:r w:rsidR="004E4098" w:rsidRPr="00522C33">
        <w:rPr>
          <w:rFonts w:cstheme="minorHAnsi"/>
          <w:sz w:val="24"/>
          <w:szCs w:val="24"/>
        </w:rPr>
        <w:t>n</w:t>
      </w:r>
      <w:r w:rsidRPr="00522C33">
        <w:rPr>
          <w:rFonts w:cstheme="minorHAns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522C33">
        <w:rPr>
          <w:rFonts w:cstheme="minorHAnsi"/>
          <w:sz w:val="24"/>
          <w:szCs w:val="24"/>
        </w:rPr>
        <w:t> </w:t>
      </w:r>
      <w:r w:rsidRPr="00522C33">
        <w:rPr>
          <w:rFonts w:cstheme="minorHAnsi"/>
          <w:sz w:val="24"/>
          <w:szCs w:val="24"/>
        </w:rPr>
        <w:t>dnia 23 grudnia 2020 r. w sprawie podmiotowych środków dowodowych oraz innych dokumentów lub oświadczeń, jakich może żądać zamawiający od wykonawcy (Dz. U. z</w:t>
      </w:r>
      <w:r w:rsidR="00783930" w:rsidRPr="00522C33">
        <w:rPr>
          <w:rFonts w:cstheme="minorHAnsi"/>
          <w:sz w:val="24"/>
          <w:szCs w:val="24"/>
        </w:rPr>
        <w:t> </w:t>
      </w:r>
      <w:r w:rsidRPr="00522C33">
        <w:rPr>
          <w:rFonts w:cstheme="minorHAnsi"/>
          <w:sz w:val="24"/>
          <w:szCs w:val="24"/>
        </w:rPr>
        <w:t>2020 poz. 2415).</w:t>
      </w:r>
    </w:p>
    <w:p w14:paraId="3F8B4D6D" w14:textId="54869336" w:rsidR="002368D8" w:rsidRPr="00522C33" w:rsidRDefault="002368D8">
      <w:pPr>
        <w:pStyle w:val="Akapitzlist"/>
        <w:numPr>
          <w:ilvl w:val="0"/>
          <w:numId w:val="18"/>
        </w:numPr>
        <w:spacing w:after="0" w:line="240" w:lineRule="auto"/>
        <w:ind w:left="709" w:hanging="425"/>
        <w:contextualSpacing w:val="0"/>
        <w:jc w:val="both"/>
        <w:rPr>
          <w:rFonts w:eastAsia="Verdana" w:cstheme="minorHAnsi"/>
          <w:sz w:val="24"/>
          <w:szCs w:val="24"/>
        </w:rPr>
      </w:pPr>
      <w:r w:rsidRPr="00522C33">
        <w:rPr>
          <w:rFonts w:eastAsia="Verdana"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522C33" w:rsidRDefault="002368D8">
      <w:pPr>
        <w:pStyle w:val="Akapitzlist"/>
        <w:numPr>
          <w:ilvl w:val="0"/>
          <w:numId w:val="18"/>
        </w:numPr>
        <w:spacing w:after="0" w:line="240" w:lineRule="auto"/>
        <w:ind w:left="709" w:hanging="425"/>
        <w:contextualSpacing w:val="0"/>
        <w:jc w:val="both"/>
        <w:rPr>
          <w:rFonts w:eastAsia="Verdana" w:cstheme="minorHAnsi"/>
          <w:sz w:val="24"/>
          <w:szCs w:val="24"/>
        </w:rPr>
      </w:pPr>
      <w:r w:rsidRPr="00522C33">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w:t>
      </w:r>
      <w:r w:rsidR="00264680" w:rsidRPr="00522C33">
        <w:rPr>
          <w:rFonts w:eastAsia="Verdana" w:cstheme="minorHAnsi"/>
          <w:sz w:val="24"/>
          <w:szCs w:val="24"/>
        </w:rPr>
        <w:t>.</w:t>
      </w:r>
    </w:p>
    <w:p w14:paraId="7A55BCCB" w14:textId="6C0F1AB8" w:rsidR="002368D8" w:rsidRPr="00522C33" w:rsidRDefault="002368D8">
      <w:pPr>
        <w:pStyle w:val="Akapitzlist"/>
        <w:numPr>
          <w:ilvl w:val="0"/>
          <w:numId w:val="18"/>
        </w:numPr>
        <w:spacing w:after="0" w:line="240" w:lineRule="auto"/>
        <w:ind w:left="709" w:hanging="425"/>
        <w:contextualSpacing w:val="0"/>
        <w:jc w:val="both"/>
        <w:rPr>
          <w:rFonts w:eastAsia="Verdana" w:cstheme="minorHAnsi"/>
          <w:sz w:val="24"/>
          <w:szCs w:val="24"/>
        </w:rPr>
      </w:pPr>
      <w:r w:rsidRPr="00522C33">
        <w:rPr>
          <w:rFonts w:eastAsia="Verdana" w:cstheme="minorHAnsi"/>
          <w:sz w:val="24"/>
          <w:szCs w:val="24"/>
        </w:rPr>
        <w:t>Oferta powinna być sporządzona w języku polskim. Każdy dokument składający się na ofertę powinien być czytelny.</w:t>
      </w:r>
    </w:p>
    <w:p w14:paraId="2F0BD467" w14:textId="08310D38" w:rsidR="00754C04" w:rsidRPr="00522C33" w:rsidRDefault="004E5EEE">
      <w:pPr>
        <w:pStyle w:val="Akapitzlist"/>
        <w:numPr>
          <w:ilvl w:val="0"/>
          <w:numId w:val="18"/>
        </w:numPr>
        <w:spacing w:after="0" w:line="240" w:lineRule="auto"/>
        <w:ind w:left="709" w:hanging="425"/>
        <w:contextualSpacing w:val="0"/>
        <w:jc w:val="both"/>
        <w:rPr>
          <w:rFonts w:eastAsia="Verdana" w:cstheme="minorHAnsi"/>
          <w:sz w:val="24"/>
          <w:szCs w:val="24"/>
        </w:rPr>
      </w:pPr>
      <w:r w:rsidRPr="00522C33">
        <w:rPr>
          <w:rFonts w:eastAsia="Verdana" w:cstheme="minorHAnsi"/>
          <w:sz w:val="24"/>
          <w:szCs w:val="24"/>
        </w:rPr>
        <w:lastRenderedPageBreak/>
        <w:t>Podmiotowe środki dowodowe lub inne dokumenty, w tym dokumenty potwierdzające umocowanie do reprezentowania, sporządzone w języku obcym przekazuje się wraz z tłumaczeniem na język polski.</w:t>
      </w:r>
    </w:p>
    <w:p w14:paraId="72AFD1A9" w14:textId="00B96597" w:rsidR="004E5EEE" w:rsidRPr="00522C33" w:rsidRDefault="004E5EEE">
      <w:pPr>
        <w:pStyle w:val="Akapitzlist"/>
        <w:numPr>
          <w:ilvl w:val="0"/>
          <w:numId w:val="18"/>
        </w:numPr>
        <w:spacing w:after="0" w:line="240" w:lineRule="auto"/>
        <w:ind w:left="709" w:hanging="425"/>
        <w:contextualSpacing w:val="0"/>
        <w:jc w:val="both"/>
        <w:rPr>
          <w:rFonts w:cstheme="minorHAnsi"/>
          <w:sz w:val="24"/>
          <w:szCs w:val="24"/>
        </w:rPr>
      </w:pPr>
      <w:r w:rsidRPr="00522C33">
        <w:rPr>
          <w:rFonts w:cstheme="min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w:t>
      </w:r>
      <w:r w:rsidR="00FE624D">
        <w:rPr>
          <w:rFonts w:cstheme="minorHAnsi"/>
          <w:sz w:val="24"/>
          <w:szCs w:val="24"/>
        </w:rPr>
        <w:t>2</w:t>
      </w:r>
      <w:r w:rsidRPr="00522C33">
        <w:rPr>
          <w:rFonts w:cstheme="minorHAnsi"/>
          <w:sz w:val="24"/>
          <w:szCs w:val="24"/>
        </w:rPr>
        <w:t xml:space="preserve"> r. poz. </w:t>
      </w:r>
      <w:r w:rsidR="00FE624D">
        <w:rPr>
          <w:rFonts w:cstheme="minorHAnsi"/>
          <w:sz w:val="24"/>
          <w:szCs w:val="24"/>
        </w:rPr>
        <w:t>1233</w:t>
      </w:r>
      <w:r w:rsidRPr="00522C33">
        <w:rPr>
          <w:rFonts w:cstheme="minorHAnsi"/>
          <w:sz w:val="24"/>
          <w:szCs w:val="24"/>
        </w:rPr>
        <w:t>), wykonawca, w celu utrzymania w</w:t>
      </w:r>
      <w:r w:rsidR="0027527D" w:rsidRPr="00522C33">
        <w:rPr>
          <w:rFonts w:cstheme="minorHAnsi"/>
          <w:sz w:val="24"/>
          <w:szCs w:val="24"/>
        </w:rPr>
        <w:t> </w:t>
      </w:r>
      <w:r w:rsidRPr="00522C33">
        <w:rPr>
          <w:rFonts w:cstheme="minorHAnsi"/>
          <w:sz w:val="24"/>
          <w:szCs w:val="24"/>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522C33">
        <w:rPr>
          <w:rFonts w:cstheme="minorHAnsi"/>
          <w:sz w:val="24"/>
          <w:szCs w:val="24"/>
        </w:rPr>
        <w:t xml:space="preserve"> oferty</w:t>
      </w:r>
      <w:r w:rsidRPr="00522C33">
        <w:rPr>
          <w:rFonts w:cstheme="minorHAnsi"/>
          <w:sz w:val="24"/>
          <w:szCs w:val="24"/>
        </w:rPr>
        <w:t xml:space="preserve"> </w:t>
      </w:r>
      <w:r w:rsidR="00264680" w:rsidRPr="00522C33">
        <w:rPr>
          <w:rFonts w:cstheme="minorHAnsi"/>
          <w:sz w:val="24"/>
          <w:szCs w:val="24"/>
        </w:rPr>
        <w:t xml:space="preserve">(oferta wraz z załącznikami nieobjętymi tajemnicą przedsiębiorstwa) </w:t>
      </w:r>
      <w:r w:rsidRPr="00522C33">
        <w:rPr>
          <w:rFonts w:cstheme="minorHAnsi"/>
          <w:sz w:val="24"/>
          <w:szCs w:val="24"/>
        </w:rPr>
        <w:t>należy ten plik zaszyfrować.</w:t>
      </w:r>
    </w:p>
    <w:p w14:paraId="73580A0C" w14:textId="07EB6D27" w:rsidR="001B6C2F" w:rsidRPr="00522C33" w:rsidRDefault="00EF7396">
      <w:pPr>
        <w:pStyle w:val="Akapitzlist"/>
        <w:numPr>
          <w:ilvl w:val="0"/>
          <w:numId w:val="18"/>
        </w:numPr>
        <w:spacing w:after="0" w:line="240" w:lineRule="auto"/>
        <w:ind w:left="709" w:hanging="425"/>
        <w:contextualSpacing w:val="0"/>
        <w:jc w:val="both"/>
        <w:rPr>
          <w:rFonts w:cstheme="minorHAnsi"/>
          <w:sz w:val="24"/>
          <w:szCs w:val="24"/>
        </w:rPr>
      </w:pPr>
      <w:r w:rsidRPr="00522C33">
        <w:rPr>
          <w:rFonts w:cstheme="minorHAnsi"/>
          <w:sz w:val="24"/>
          <w:szCs w:val="24"/>
        </w:rPr>
        <w:t>Zaleca się, aby o</w:t>
      </w:r>
      <w:r w:rsidR="001B6C2F" w:rsidRPr="00522C33">
        <w:rPr>
          <w:rFonts w:cstheme="minorHAnsi"/>
          <w:sz w:val="24"/>
          <w:szCs w:val="24"/>
        </w:rPr>
        <w:t xml:space="preserve">ferta i dokumenty </w:t>
      </w:r>
      <w:r w:rsidRPr="00522C33">
        <w:rPr>
          <w:rFonts w:cstheme="minorHAnsi"/>
          <w:sz w:val="24"/>
          <w:szCs w:val="24"/>
        </w:rPr>
        <w:t>były</w:t>
      </w:r>
      <w:r w:rsidR="001B6C2F" w:rsidRPr="00522C33">
        <w:rPr>
          <w:rFonts w:cstheme="minorHAnsi"/>
          <w:sz w:val="24"/>
          <w:szCs w:val="24"/>
        </w:rPr>
        <w:t xml:space="preserve"> </w:t>
      </w:r>
      <w:r w:rsidR="0064722D" w:rsidRPr="00522C33">
        <w:rPr>
          <w:rFonts w:cstheme="minorHAnsi"/>
          <w:sz w:val="24"/>
          <w:szCs w:val="24"/>
        </w:rPr>
        <w:t>zapisane</w:t>
      </w:r>
      <w:r w:rsidR="001B6C2F" w:rsidRPr="00522C33">
        <w:rPr>
          <w:rFonts w:cstheme="minorHAnsi"/>
          <w:sz w:val="24"/>
          <w:szCs w:val="24"/>
        </w:rPr>
        <w:t xml:space="preserve"> w forma</w:t>
      </w:r>
      <w:r w:rsidR="006C3D82" w:rsidRPr="00522C33">
        <w:rPr>
          <w:rFonts w:cstheme="minorHAnsi"/>
          <w:sz w:val="24"/>
          <w:szCs w:val="24"/>
        </w:rPr>
        <w:t>tach</w:t>
      </w:r>
      <w:r w:rsidR="001B6C2F" w:rsidRPr="00522C33">
        <w:rPr>
          <w:rFonts w:cstheme="minorHAnsi"/>
          <w:sz w:val="24"/>
          <w:szCs w:val="24"/>
        </w:rPr>
        <w:t xml:space="preserve"> danych .pdf</w:t>
      </w:r>
      <w:r w:rsidR="0064722D" w:rsidRPr="00522C33">
        <w:rPr>
          <w:rFonts w:cstheme="minorHAnsi"/>
          <w:sz w:val="24"/>
          <w:szCs w:val="24"/>
        </w:rPr>
        <w:t xml:space="preserve"> (zalecany)</w:t>
      </w:r>
      <w:r w:rsidR="001B6C2F" w:rsidRPr="00522C33">
        <w:rPr>
          <w:rFonts w:cstheme="minorHAnsi"/>
          <w:sz w:val="24"/>
          <w:szCs w:val="24"/>
        </w:rPr>
        <w:t>, .</w:t>
      </w:r>
      <w:proofErr w:type="spellStart"/>
      <w:r w:rsidR="001B6C2F" w:rsidRPr="00522C33">
        <w:rPr>
          <w:rFonts w:cstheme="minorHAnsi"/>
          <w:sz w:val="24"/>
          <w:szCs w:val="24"/>
        </w:rPr>
        <w:t>doc</w:t>
      </w:r>
      <w:proofErr w:type="spellEnd"/>
      <w:r w:rsidR="001B6C2F" w:rsidRPr="00522C33">
        <w:rPr>
          <w:rFonts w:cstheme="minorHAnsi"/>
          <w:sz w:val="24"/>
          <w:szCs w:val="24"/>
        </w:rPr>
        <w:t>, .</w:t>
      </w:r>
      <w:proofErr w:type="spellStart"/>
      <w:r w:rsidR="001B6C2F" w:rsidRPr="00522C33">
        <w:rPr>
          <w:rFonts w:cstheme="minorHAnsi"/>
          <w:sz w:val="24"/>
          <w:szCs w:val="24"/>
        </w:rPr>
        <w:t>docx</w:t>
      </w:r>
      <w:proofErr w:type="spellEnd"/>
      <w:r w:rsidR="001B6C2F" w:rsidRPr="00522C33">
        <w:rPr>
          <w:rFonts w:cstheme="minorHAnsi"/>
          <w:sz w:val="24"/>
          <w:szCs w:val="24"/>
        </w:rPr>
        <w:t>, .rtf, .</w:t>
      </w:r>
      <w:proofErr w:type="spellStart"/>
      <w:r w:rsidR="001B6C2F" w:rsidRPr="00522C33">
        <w:rPr>
          <w:rFonts w:cstheme="minorHAnsi"/>
          <w:sz w:val="24"/>
          <w:szCs w:val="24"/>
        </w:rPr>
        <w:t>xps</w:t>
      </w:r>
      <w:proofErr w:type="spellEnd"/>
      <w:r w:rsidR="001B6C2F" w:rsidRPr="00522C33">
        <w:rPr>
          <w:rFonts w:cstheme="minorHAnsi"/>
          <w:sz w:val="24"/>
          <w:szCs w:val="24"/>
        </w:rPr>
        <w:t xml:space="preserve"> </w:t>
      </w:r>
      <w:proofErr w:type="spellStart"/>
      <w:r w:rsidR="0064722D" w:rsidRPr="00522C33">
        <w:rPr>
          <w:rFonts w:cstheme="minorHAnsi"/>
          <w:sz w:val="24"/>
          <w:szCs w:val="24"/>
        </w:rPr>
        <w:t>jpeg</w:t>
      </w:r>
      <w:proofErr w:type="spellEnd"/>
      <w:r w:rsidR="0064722D" w:rsidRPr="00522C33">
        <w:rPr>
          <w:rFonts w:cstheme="minorHAnsi"/>
          <w:sz w:val="24"/>
          <w:szCs w:val="24"/>
        </w:rPr>
        <w:t xml:space="preserve">, jpg </w:t>
      </w:r>
      <w:proofErr w:type="spellStart"/>
      <w:r w:rsidR="001B6C2F" w:rsidRPr="00522C33">
        <w:rPr>
          <w:rFonts w:cstheme="minorHAnsi"/>
          <w:sz w:val="24"/>
          <w:szCs w:val="24"/>
        </w:rPr>
        <w:t>lub.odt</w:t>
      </w:r>
      <w:proofErr w:type="spellEnd"/>
      <w:r w:rsidR="001B6C2F" w:rsidRPr="00522C33">
        <w:rPr>
          <w:rFonts w:cstheme="minorHAnsi"/>
          <w:sz w:val="24"/>
          <w:szCs w:val="24"/>
        </w:rPr>
        <w:t xml:space="preserve">. </w:t>
      </w:r>
    </w:p>
    <w:p w14:paraId="57B7C18A" w14:textId="11F458E8" w:rsidR="00264680" w:rsidRPr="00522C33" w:rsidRDefault="00264680">
      <w:pPr>
        <w:pStyle w:val="Akapitzlist"/>
        <w:numPr>
          <w:ilvl w:val="0"/>
          <w:numId w:val="18"/>
        </w:numPr>
        <w:spacing w:after="0" w:line="240" w:lineRule="auto"/>
        <w:ind w:left="709" w:hanging="425"/>
        <w:contextualSpacing w:val="0"/>
        <w:jc w:val="both"/>
        <w:rPr>
          <w:rFonts w:cstheme="minorHAnsi"/>
          <w:sz w:val="24"/>
          <w:szCs w:val="24"/>
        </w:rPr>
      </w:pPr>
      <w:r w:rsidRPr="00522C33">
        <w:rPr>
          <w:rFonts w:cstheme="minorHAnsi"/>
          <w:sz w:val="24"/>
          <w:szCs w:val="24"/>
        </w:rPr>
        <w:t>Sposób składania ofert</w:t>
      </w:r>
      <w:r w:rsidR="00C82607" w:rsidRPr="00522C33">
        <w:rPr>
          <w:rFonts w:cstheme="minorHAnsi"/>
          <w:sz w:val="24"/>
          <w:szCs w:val="24"/>
        </w:rPr>
        <w:t>y</w:t>
      </w:r>
      <w:r w:rsidRPr="00522C33">
        <w:rPr>
          <w:rFonts w:cstheme="minorHAnsi"/>
          <w:sz w:val="24"/>
          <w:szCs w:val="24"/>
        </w:rPr>
        <w:t xml:space="preserve"> określa dział XV SWZ.</w:t>
      </w:r>
    </w:p>
    <w:p w14:paraId="66036E8E" w14:textId="74B04906" w:rsidR="0056098D" w:rsidRPr="00522C33" w:rsidRDefault="0056098D">
      <w:pPr>
        <w:pStyle w:val="Akapitzlist"/>
        <w:numPr>
          <w:ilvl w:val="0"/>
          <w:numId w:val="18"/>
        </w:numPr>
        <w:spacing w:after="0" w:line="240" w:lineRule="auto"/>
        <w:ind w:left="709" w:hanging="425"/>
        <w:contextualSpacing w:val="0"/>
        <w:jc w:val="both"/>
        <w:rPr>
          <w:rFonts w:cstheme="minorHAnsi"/>
          <w:sz w:val="24"/>
          <w:szCs w:val="24"/>
        </w:rPr>
      </w:pPr>
      <w:r w:rsidRPr="00522C33">
        <w:rPr>
          <w:rFonts w:cstheme="minorHAnsi"/>
          <w:sz w:val="24"/>
          <w:szCs w:val="24"/>
        </w:rPr>
        <w:t>Postępowanie prowadzi się w języku polskim.</w:t>
      </w:r>
    </w:p>
    <w:p w14:paraId="00C94AEE" w14:textId="21B99B31" w:rsidR="004E5EEE" w:rsidRPr="00246B9D" w:rsidRDefault="004E5EEE" w:rsidP="00DF5664">
      <w:pPr>
        <w:spacing w:after="0" w:line="240" w:lineRule="auto"/>
        <w:jc w:val="both"/>
        <w:rPr>
          <w:rFonts w:eastAsia="Verdana" w:cstheme="minorHAnsi"/>
          <w:bCs/>
          <w:sz w:val="24"/>
          <w:szCs w:val="24"/>
          <w:highlight w:val="yellow"/>
        </w:rPr>
      </w:pPr>
    </w:p>
    <w:p w14:paraId="1BF6843B" w14:textId="77777777" w:rsidR="005D58D8" w:rsidRPr="00522C33"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bookmarkStart w:id="7" w:name="_Hlk90450640"/>
      <w:r w:rsidRPr="00522C33">
        <w:rPr>
          <w:rFonts w:eastAsia="Times New Roman" w:cstheme="minorHAnsi"/>
          <w:b/>
          <w:bCs/>
          <w:sz w:val="24"/>
          <w:szCs w:val="24"/>
          <w:u w:val="single"/>
          <w:lang w:eastAsia="pl-PL"/>
        </w:rPr>
        <w:t xml:space="preserve">WYMAGANIA DOTYCZĄCE WADIUM, W TYM JEGO KWOTA </w:t>
      </w:r>
    </w:p>
    <w:p w14:paraId="4A650589" w14:textId="08E00830" w:rsidR="005D58D8" w:rsidRPr="00522C33" w:rsidRDefault="00EB1A1A" w:rsidP="00EB1A1A">
      <w:pPr>
        <w:suppressAutoHyphens/>
        <w:spacing w:after="0" w:line="240" w:lineRule="auto"/>
        <w:ind w:left="284"/>
        <w:jc w:val="both"/>
        <w:rPr>
          <w:rFonts w:cstheme="minorHAnsi"/>
          <w:sz w:val="24"/>
          <w:szCs w:val="24"/>
        </w:rPr>
      </w:pPr>
      <w:r w:rsidRPr="00522C33">
        <w:rPr>
          <w:rFonts w:cstheme="minorHAnsi"/>
          <w:sz w:val="24"/>
          <w:szCs w:val="24"/>
        </w:rPr>
        <w:t>Zamawiający nie żąda wniesienia wadium.</w:t>
      </w:r>
    </w:p>
    <w:p w14:paraId="15A6D7C8" w14:textId="77777777" w:rsidR="00C91112" w:rsidRPr="00246B9D" w:rsidRDefault="00C91112" w:rsidP="00EB1A1A">
      <w:pPr>
        <w:suppressAutoHyphens/>
        <w:spacing w:after="0" w:line="240" w:lineRule="auto"/>
        <w:ind w:left="284"/>
        <w:jc w:val="both"/>
        <w:rPr>
          <w:rFonts w:cstheme="minorHAnsi"/>
          <w:sz w:val="24"/>
          <w:szCs w:val="24"/>
          <w:highlight w:val="yellow"/>
        </w:rPr>
      </w:pPr>
    </w:p>
    <w:bookmarkEnd w:id="7"/>
    <w:p w14:paraId="26895B5E" w14:textId="77777777" w:rsidR="005D58D8" w:rsidRPr="00B4502A"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4502A">
        <w:rPr>
          <w:rFonts w:eastAsia="Times New Roman" w:cstheme="minorHAnsi"/>
          <w:b/>
          <w:bCs/>
          <w:sz w:val="24"/>
          <w:szCs w:val="24"/>
          <w:u w:val="single"/>
          <w:lang w:eastAsia="pl-PL"/>
        </w:rPr>
        <w:t>TERMIN ZWIĄZANIA OFERTĄ</w:t>
      </w:r>
    </w:p>
    <w:p w14:paraId="7E82EF79" w14:textId="516B8D2B" w:rsidR="005D58D8" w:rsidRPr="00CC6ADC" w:rsidRDefault="005D58D8">
      <w:pPr>
        <w:pStyle w:val="Akapitzlist"/>
        <w:numPr>
          <w:ilvl w:val="0"/>
          <w:numId w:val="14"/>
        </w:numPr>
        <w:spacing w:after="0" w:line="240" w:lineRule="auto"/>
        <w:ind w:left="567" w:hanging="283"/>
        <w:jc w:val="both"/>
        <w:rPr>
          <w:rFonts w:cstheme="minorHAnsi"/>
          <w:sz w:val="24"/>
          <w:szCs w:val="24"/>
        </w:rPr>
      </w:pPr>
      <w:r w:rsidRPr="00CC6ADC">
        <w:rPr>
          <w:rFonts w:cstheme="minorHAnsi"/>
          <w:sz w:val="24"/>
          <w:szCs w:val="24"/>
        </w:rPr>
        <w:t xml:space="preserve">Wykonawca będzie związany ofertą do dnia </w:t>
      </w:r>
      <w:r w:rsidR="00CC6ADC" w:rsidRPr="00CC6ADC">
        <w:rPr>
          <w:rFonts w:cstheme="minorHAnsi"/>
          <w:b/>
          <w:bCs/>
          <w:caps/>
          <w:sz w:val="24"/>
          <w:szCs w:val="24"/>
          <w:u w:val="single"/>
        </w:rPr>
        <w:t>09.09</w:t>
      </w:r>
      <w:r w:rsidRPr="00CC6ADC">
        <w:rPr>
          <w:rFonts w:cstheme="minorHAnsi"/>
          <w:b/>
          <w:bCs/>
          <w:caps/>
          <w:sz w:val="24"/>
          <w:szCs w:val="24"/>
          <w:u w:val="single"/>
        </w:rPr>
        <w:t>.202</w:t>
      </w:r>
      <w:r w:rsidR="00EB1A1A" w:rsidRPr="00CC6ADC">
        <w:rPr>
          <w:rFonts w:cstheme="minorHAnsi"/>
          <w:b/>
          <w:bCs/>
          <w:caps/>
          <w:sz w:val="24"/>
          <w:szCs w:val="24"/>
          <w:u w:val="single"/>
        </w:rPr>
        <w:t>2</w:t>
      </w:r>
      <w:r w:rsidRPr="00CC6ADC">
        <w:rPr>
          <w:rFonts w:cstheme="minorHAnsi"/>
          <w:b/>
          <w:bCs/>
          <w:caps/>
          <w:sz w:val="24"/>
          <w:szCs w:val="24"/>
          <w:u w:val="single"/>
        </w:rPr>
        <w:t xml:space="preserve"> </w:t>
      </w:r>
      <w:r w:rsidRPr="00CC6ADC">
        <w:rPr>
          <w:rFonts w:cstheme="minorHAnsi"/>
          <w:b/>
          <w:bCs/>
          <w:sz w:val="24"/>
          <w:szCs w:val="24"/>
          <w:u w:val="single"/>
        </w:rPr>
        <w:t>r.</w:t>
      </w:r>
    </w:p>
    <w:p w14:paraId="0029FC5B" w14:textId="0E3BA7BD" w:rsidR="005D58D8" w:rsidRPr="00CC6ADC" w:rsidRDefault="005D58D8">
      <w:pPr>
        <w:pStyle w:val="Akapitzlist"/>
        <w:numPr>
          <w:ilvl w:val="0"/>
          <w:numId w:val="14"/>
        </w:numPr>
        <w:spacing w:after="0" w:line="240" w:lineRule="auto"/>
        <w:ind w:left="567" w:hanging="283"/>
        <w:jc w:val="both"/>
        <w:rPr>
          <w:rFonts w:cstheme="minorHAnsi"/>
          <w:sz w:val="24"/>
          <w:szCs w:val="24"/>
        </w:rPr>
      </w:pPr>
      <w:r w:rsidRPr="00CC6ADC">
        <w:rPr>
          <w:rFonts w:cstheme="min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46369925" w14:textId="19AB9D65" w:rsidR="005D58D8" w:rsidRPr="00CC6ADC" w:rsidRDefault="005D58D8">
      <w:pPr>
        <w:pStyle w:val="Akapitzlist"/>
        <w:numPr>
          <w:ilvl w:val="0"/>
          <w:numId w:val="14"/>
        </w:numPr>
        <w:spacing w:after="0" w:line="240" w:lineRule="auto"/>
        <w:ind w:left="567" w:hanging="283"/>
        <w:jc w:val="both"/>
        <w:rPr>
          <w:rFonts w:ascii="Times New Roman" w:eastAsia="Times New Roman" w:hAnsi="Times New Roman" w:cs="Times New Roman"/>
          <w:b/>
          <w:bCs/>
          <w:sz w:val="24"/>
          <w:szCs w:val="24"/>
          <w:u w:val="single"/>
          <w:lang w:eastAsia="pl-PL"/>
        </w:rPr>
      </w:pPr>
      <w:r w:rsidRPr="00CC6ADC">
        <w:rPr>
          <w:rFonts w:cstheme="minorHAnsi"/>
          <w:sz w:val="24"/>
          <w:szCs w:val="24"/>
        </w:rPr>
        <w:t xml:space="preserve">Przedłużenie terminu związania ofertą wymaga złożenia przez wykonawcę pisemnego oświadczenia o wyrażeniu zgody na przedłużenie terminu związania ofertą. </w:t>
      </w:r>
    </w:p>
    <w:p w14:paraId="00D44B42" w14:textId="77777777" w:rsidR="00BB5E3D" w:rsidRPr="00CC6ADC" w:rsidRDefault="00BB5E3D" w:rsidP="00DF5664">
      <w:pPr>
        <w:pStyle w:val="Akapitzlist"/>
        <w:shd w:val="clear" w:color="auto" w:fill="FFFFFF"/>
        <w:spacing w:after="0" w:line="240" w:lineRule="auto"/>
        <w:ind w:left="284"/>
        <w:jc w:val="both"/>
        <w:rPr>
          <w:rFonts w:eastAsia="Times New Roman" w:cstheme="minorHAnsi"/>
          <w:b/>
          <w:bCs/>
          <w:sz w:val="24"/>
          <w:szCs w:val="24"/>
          <w:u w:val="single"/>
          <w:lang w:eastAsia="pl-PL"/>
        </w:rPr>
      </w:pPr>
    </w:p>
    <w:p w14:paraId="23ED6161" w14:textId="369CE04E" w:rsidR="003E45FF" w:rsidRPr="00CC6ADC"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C6ADC">
        <w:rPr>
          <w:rFonts w:eastAsia="Times New Roman" w:cstheme="minorHAnsi"/>
          <w:b/>
          <w:bCs/>
          <w:sz w:val="24"/>
          <w:szCs w:val="24"/>
          <w:u w:val="single"/>
          <w:lang w:eastAsia="pl-PL"/>
        </w:rPr>
        <w:t>SPOSÓB ORAZ TERMIN SKŁADANIA OFERT</w:t>
      </w:r>
    </w:p>
    <w:p w14:paraId="6E322F7F" w14:textId="23FED2F7" w:rsidR="008554BA" w:rsidRPr="00CC6ADC" w:rsidRDefault="008554BA">
      <w:pPr>
        <w:pStyle w:val="Akapitzlist"/>
        <w:numPr>
          <w:ilvl w:val="0"/>
          <w:numId w:val="17"/>
        </w:numPr>
        <w:shd w:val="clear" w:color="auto" w:fill="FFFFFF"/>
        <w:spacing w:after="0" w:line="240" w:lineRule="auto"/>
        <w:ind w:left="709" w:hanging="425"/>
        <w:jc w:val="both"/>
        <w:rPr>
          <w:rFonts w:cstheme="minorHAnsi"/>
          <w:b/>
          <w:bCs/>
          <w:sz w:val="24"/>
          <w:szCs w:val="24"/>
        </w:rPr>
      </w:pPr>
      <w:r w:rsidRPr="00CC6ADC">
        <w:rPr>
          <w:rFonts w:eastAsia="Times New Roman" w:cstheme="minorHAnsi"/>
          <w:sz w:val="24"/>
          <w:szCs w:val="24"/>
          <w:lang w:eastAsia="pl-PL"/>
        </w:rPr>
        <w:t>Ofertę</w:t>
      </w:r>
      <w:r w:rsidRPr="00CC6ADC">
        <w:rPr>
          <w:rFonts w:cstheme="minorHAnsi"/>
          <w:sz w:val="24"/>
          <w:szCs w:val="24"/>
        </w:rPr>
        <w:t xml:space="preserve"> należy złożyć przez </w:t>
      </w:r>
      <w:proofErr w:type="spellStart"/>
      <w:r w:rsidRPr="00CC6ADC">
        <w:rPr>
          <w:rFonts w:cstheme="minorHAnsi"/>
          <w:sz w:val="24"/>
          <w:szCs w:val="24"/>
        </w:rPr>
        <w:t>miniPortal</w:t>
      </w:r>
      <w:proofErr w:type="spellEnd"/>
      <w:r w:rsidRPr="00CC6ADC">
        <w:rPr>
          <w:rFonts w:cstheme="minorHAnsi"/>
          <w:sz w:val="24"/>
          <w:szCs w:val="24"/>
        </w:rPr>
        <w:t xml:space="preserve"> za pośrednictwem </w:t>
      </w:r>
      <w:proofErr w:type="spellStart"/>
      <w:r w:rsidRPr="00CC6ADC">
        <w:rPr>
          <w:rFonts w:cstheme="minorHAnsi"/>
          <w:sz w:val="24"/>
          <w:szCs w:val="24"/>
        </w:rPr>
        <w:t>ePuap</w:t>
      </w:r>
      <w:proofErr w:type="spellEnd"/>
      <w:r w:rsidRPr="00CC6ADC">
        <w:rPr>
          <w:rFonts w:cstheme="minorHAnsi"/>
          <w:sz w:val="24"/>
          <w:szCs w:val="24"/>
        </w:rPr>
        <w:t xml:space="preserve"> do dnia </w:t>
      </w:r>
      <w:r w:rsidR="00CC6ADC" w:rsidRPr="00CC6ADC">
        <w:rPr>
          <w:rFonts w:cstheme="minorHAnsi"/>
          <w:b/>
          <w:bCs/>
          <w:sz w:val="24"/>
          <w:szCs w:val="24"/>
        </w:rPr>
        <w:t>12.08</w:t>
      </w:r>
      <w:r w:rsidRPr="00CC6ADC">
        <w:rPr>
          <w:rFonts w:cstheme="minorHAnsi"/>
          <w:b/>
          <w:bCs/>
          <w:sz w:val="24"/>
          <w:szCs w:val="24"/>
        </w:rPr>
        <w:t>.202</w:t>
      </w:r>
      <w:r w:rsidR="00BE3BA5" w:rsidRPr="00CC6ADC">
        <w:rPr>
          <w:rFonts w:cstheme="minorHAnsi"/>
          <w:b/>
          <w:bCs/>
          <w:sz w:val="24"/>
          <w:szCs w:val="24"/>
        </w:rPr>
        <w:t>2</w:t>
      </w:r>
      <w:r w:rsidRPr="00CC6ADC">
        <w:rPr>
          <w:rFonts w:cstheme="minorHAnsi"/>
          <w:b/>
          <w:bCs/>
          <w:sz w:val="24"/>
          <w:szCs w:val="24"/>
        </w:rPr>
        <w:t xml:space="preserve"> r. godz. 10:00.</w:t>
      </w:r>
    </w:p>
    <w:p w14:paraId="52EC26A1" w14:textId="77777777" w:rsidR="006B5330" w:rsidRPr="00B631FC" w:rsidRDefault="006B5330">
      <w:pPr>
        <w:pStyle w:val="Akapitzlist"/>
        <w:numPr>
          <w:ilvl w:val="0"/>
          <w:numId w:val="17"/>
        </w:numPr>
        <w:shd w:val="clear" w:color="auto" w:fill="FFFFFF"/>
        <w:spacing w:after="0" w:line="240" w:lineRule="auto"/>
        <w:ind w:left="709" w:hanging="425"/>
        <w:jc w:val="both"/>
        <w:rPr>
          <w:rFonts w:eastAsia="Verdana" w:cstheme="minorHAnsi"/>
          <w:sz w:val="24"/>
          <w:szCs w:val="24"/>
        </w:rPr>
      </w:pPr>
      <w:r w:rsidRPr="00B631FC">
        <w:rPr>
          <w:rFonts w:eastAsia="Verdana" w:cstheme="minorHAnsi"/>
          <w:b/>
          <w:sz w:val="24"/>
          <w:szCs w:val="24"/>
        </w:rPr>
        <w:t xml:space="preserve">Ofertę składa się </w:t>
      </w:r>
      <w:r w:rsidRPr="00B631FC">
        <w:rPr>
          <w:rFonts w:eastAsia="Verdana" w:cstheme="minorHAnsi"/>
          <w:b/>
          <w:sz w:val="24"/>
          <w:szCs w:val="24"/>
          <w:u w:val="single"/>
        </w:rPr>
        <w:t>pod rygorem nieważności</w:t>
      </w:r>
      <w:r w:rsidRPr="00B631FC">
        <w:rPr>
          <w:rFonts w:eastAsia="Verdana" w:cstheme="minorHAnsi"/>
          <w:b/>
          <w:sz w:val="24"/>
          <w:szCs w:val="24"/>
        </w:rPr>
        <w:t xml:space="preserve"> w formie elektronicznej (opatrzonej kwalifikowanym podpisem elektronicznym) lub w postaci elektronicznej opatrzonej podpisem zaufanym lub podpisem osobistym.</w:t>
      </w:r>
    </w:p>
    <w:p w14:paraId="4892DFB4" w14:textId="77777777" w:rsidR="006B5330" w:rsidRPr="00B631FC" w:rsidRDefault="006B5330">
      <w:pPr>
        <w:pStyle w:val="Akapitzlist"/>
        <w:numPr>
          <w:ilvl w:val="0"/>
          <w:numId w:val="17"/>
        </w:numPr>
        <w:shd w:val="clear" w:color="auto" w:fill="FFFFFF"/>
        <w:spacing w:after="0" w:line="240" w:lineRule="auto"/>
        <w:ind w:left="709" w:hanging="425"/>
        <w:jc w:val="both"/>
        <w:rPr>
          <w:rFonts w:eastAsia="Verdana" w:cstheme="minorHAnsi"/>
          <w:bCs/>
          <w:sz w:val="24"/>
          <w:szCs w:val="24"/>
        </w:rPr>
      </w:pPr>
      <w:r w:rsidRPr="00B631FC">
        <w:rPr>
          <w:rFonts w:eastAsia="Verdana" w:cstheme="minorHAnsi"/>
          <w:sz w:val="24"/>
          <w:szCs w:val="24"/>
        </w:rPr>
        <w:t xml:space="preserve">Wykonawca, aby wziąć udział w postępowaniu o udzielenie zamówienia publicznego i złożyć ofertę do postępowania musi posiadać konto na Platformie </w:t>
      </w:r>
      <w:proofErr w:type="spellStart"/>
      <w:r w:rsidRPr="00B631FC">
        <w:rPr>
          <w:rFonts w:eastAsia="Verdana" w:cstheme="minorHAnsi"/>
          <w:sz w:val="24"/>
          <w:szCs w:val="24"/>
        </w:rPr>
        <w:t>ePUAP</w:t>
      </w:r>
      <w:proofErr w:type="spellEnd"/>
      <w:r w:rsidRPr="00B631FC">
        <w:rPr>
          <w:rFonts w:eastAsia="Verdana" w:cstheme="minorHAnsi"/>
          <w:sz w:val="24"/>
          <w:szCs w:val="24"/>
        </w:rPr>
        <w:t>. Aby zaszyfrować i złożyć ofertę należy postępować zgodnie z „</w:t>
      </w:r>
      <w:r w:rsidRPr="00B631FC">
        <w:rPr>
          <w:rFonts w:eastAsia="Verdana" w:cstheme="minorHAnsi"/>
          <w:bCs/>
          <w:sz w:val="24"/>
          <w:szCs w:val="24"/>
        </w:rPr>
        <w:t xml:space="preserve">Instrukcją użytkownika systemu </w:t>
      </w:r>
      <w:proofErr w:type="spellStart"/>
      <w:r w:rsidRPr="00B631FC">
        <w:rPr>
          <w:rFonts w:eastAsia="Verdana" w:cstheme="minorHAnsi"/>
          <w:bCs/>
          <w:sz w:val="24"/>
          <w:szCs w:val="24"/>
        </w:rPr>
        <w:t>miniPortal</w:t>
      </w:r>
      <w:proofErr w:type="spellEnd"/>
      <w:r w:rsidRPr="00B631FC">
        <w:rPr>
          <w:rFonts w:eastAsia="Verdana" w:cstheme="minorHAnsi"/>
          <w:bCs/>
          <w:sz w:val="24"/>
          <w:szCs w:val="24"/>
        </w:rPr>
        <w:t xml:space="preserve"> – </w:t>
      </w:r>
      <w:proofErr w:type="spellStart"/>
      <w:r w:rsidRPr="00B631FC">
        <w:rPr>
          <w:rFonts w:eastAsia="Verdana" w:cstheme="minorHAnsi"/>
          <w:bCs/>
          <w:sz w:val="24"/>
          <w:szCs w:val="24"/>
        </w:rPr>
        <w:t>ePuap</w:t>
      </w:r>
      <w:proofErr w:type="spellEnd"/>
      <w:r w:rsidRPr="00B631FC">
        <w:rPr>
          <w:rFonts w:eastAsia="Verdana" w:cstheme="minorHAnsi"/>
          <w:bCs/>
          <w:sz w:val="24"/>
          <w:szCs w:val="24"/>
        </w:rPr>
        <w:t xml:space="preserve">” dostępną pod adresem </w:t>
      </w:r>
      <w:hyperlink r:id="rId25" w:history="1">
        <w:r w:rsidRPr="00B631FC">
          <w:rPr>
            <w:rStyle w:val="Hipercze"/>
            <w:rFonts w:eastAsia="Verdana" w:cstheme="minorHAnsi"/>
            <w:bCs/>
            <w:sz w:val="24"/>
            <w:szCs w:val="24"/>
          </w:rPr>
          <w:t>https://miniportal.uzp.gov.pl/Instrukcje</w:t>
        </w:r>
      </w:hyperlink>
      <w:r w:rsidRPr="00B631FC">
        <w:rPr>
          <w:rFonts w:eastAsia="Verdana" w:cstheme="minorHAnsi"/>
          <w:bCs/>
          <w:sz w:val="24"/>
          <w:szCs w:val="24"/>
        </w:rPr>
        <w:t xml:space="preserve">. </w:t>
      </w:r>
    </w:p>
    <w:p w14:paraId="459CE7D6" w14:textId="77777777" w:rsidR="006B5330" w:rsidRPr="00B631FC" w:rsidRDefault="006B5330">
      <w:pPr>
        <w:pStyle w:val="Akapitzlist"/>
        <w:numPr>
          <w:ilvl w:val="0"/>
          <w:numId w:val="17"/>
        </w:numPr>
        <w:shd w:val="clear" w:color="auto" w:fill="FFFFFF"/>
        <w:spacing w:after="0" w:line="240" w:lineRule="auto"/>
        <w:ind w:left="709" w:hanging="425"/>
        <w:jc w:val="both"/>
        <w:rPr>
          <w:rFonts w:cstheme="minorHAnsi"/>
          <w:sz w:val="24"/>
          <w:szCs w:val="24"/>
        </w:rPr>
      </w:pPr>
      <w:r w:rsidRPr="00B631FC">
        <w:rPr>
          <w:rFonts w:cstheme="minorHAnsi"/>
          <w:sz w:val="24"/>
          <w:szCs w:val="24"/>
        </w:rPr>
        <w:t>Zamawiający zaleca przed podpisaniem, zapisanie formularza ofertowego w formacie .pdf</w:t>
      </w:r>
    </w:p>
    <w:p w14:paraId="2F76E8B7" w14:textId="77777777" w:rsidR="006B5330" w:rsidRPr="00B631FC" w:rsidRDefault="006B5330">
      <w:pPr>
        <w:pStyle w:val="Akapitzlist"/>
        <w:numPr>
          <w:ilvl w:val="0"/>
          <w:numId w:val="17"/>
        </w:numPr>
        <w:shd w:val="clear" w:color="auto" w:fill="FFFFFF"/>
        <w:spacing w:after="0" w:line="240" w:lineRule="auto"/>
        <w:ind w:left="709" w:hanging="425"/>
        <w:jc w:val="both"/>
        <w:rPr>
          <w:rFonts w:cstheme="minorHAnsi"/>
          <w:sz w:val="24"/>
          <w:szCs w:val="24"/>
        </w:rPr>
      </w:pPr>
      <w:r w:rsidRPr="00B631FC">
        <w:rPr>
          <w:rFonts w:cstheme="minorHAnsi"/>
          <w:sz w:val="24"/>
          <w:szCs w:val="24"/>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B631FC" w:rsidRDefault="006B5330">
      <w:pPr>
        <w:pStyle w:val="Akapitzlist"/>
        <w:numPr>
          <w:ilvl w:val="0"/>
          <w:numId w:val="17"/>
        </w:numPr>
        <w:shd w:val="clear" w:color="auto" w:fill="FFFFFF"/>
        <w:spacing w:after="0" w:line="240" w:lineRule="auto"/>
        <w:ind w:left="709" w:hanging="425"/>
        <w:jc w:val="both"/>
        <w:rPr>
          <w:rFonts w:cstheme="minorHAnsi"/>
          <w:sz w:val="24"/>
          <w:szCs w:val="24"/>
        </w:rPr>
      </w:pPr>
      <w:r w:rsidRPr="00B631FC">
        <w:rPr>
          <w:rFonts w:cstheme="minorHAnsi"/>
          <w:sz w:val="24"/>
          <w:szCs w:val="24"/>
        </w:rPr>
        <w:t>Podpisaną ofertę należy zaszyfrować.</w:t>
      </w:r>
    </w:p>
    <w:p w14:paraId="174A2268" w14:textId="77777777" w:rsidR="006B5330" w:rsidRPr="00B631FC" w:rsidRDefault="006B5330">
      <w:pPr>
        <w:pStyle w:val="Akapitzlist"/>
        <w:numPr>
          <w:ilvl w:val="0"/>
          <w:numId w:val="17"/>
        </w:numPr>
        <w:shd w:val="clear" w:color="auto" w:fill="FFFFFF"/>
        <w:spacing w:after="0" w:line="240" w:lineRule="auto"/>
        <w:ind w:left="709" w:hanging="425"/>
        <w:jc w:val="both"/>
        <w:rPr>
          <w:rFonts w:cstheme="minorHAnsi"/>
          <w:sz w:val="24"/>
          <w:szCs w:val="24"/>
        </w:rPr>
      </w:pPr>
      <w:r w:rsidRPr="00B631FC">
        <w:rPr>
          <w:rFonts w:cstheme="minorHAnsi"/>
          <w:sz w:val="24"/>
          <w:szCs w:val="24"/>
        </w:rPr>
        <w:lastRenderedPageBreak/>
        <w:t xml:space="preserve">Funkcjonalność do zaszyfrowania oferty przez Wykonawcę jest dostępna dla wykonawców na </w:t>
      </w:r>
      <w:proofErr w:type="spellStart"/>
      <w:r w:rsidRPr="00B631FC">
        <w:rPr>
          <w:rFonts w:cstheme="minorHAnsi"/>
          <w:sz w:val="24"/>
          <w:szCs w:val="24"/>
        </w:rPr>
        <w:t>miniPortalu</w:t>
      </w:r>
      <w:proofErr w:type="spellEnd"/>
      <w:r w:rsidRPr="00B631FC">
        <w:rPr>
          <w:rFonts w:cstheme="minorHAnsi"/>
          <w:sz w:val="24"/>
          <w:szCs w:val="24"/>
        </w:rPr>
        <w:t xml:space="preserve">, w szczegółach danego postępowania. </w:t>
      </w:r>
    </w:p>
    <w:p w14:paraId="1216A5A8" w14:textId="77777777" w:rsidR="006B5330" w:rsidRPr="00B631FC" w:rsidRDefault="006B5330">
      <w:pPr>
        <w:pStyle w:val="Akapitzlist"/>
        <w:numPr>
          <w:ilvl w:val="0"/>
          <w:numId w:val="17"/>
        </w:numPr>
        <w:shd w:val="clear" w:color="auto" w:fill="FFFFFF"/>
        <w:spacing w:after="0" w:line="240" w:lineRule="auto"/>
        <w:ind w:left="709" w:hanging="425"/>
        <w:jc w:val="both"/>
        <w:rPr>
          <w:rFonts w:cstheme="minorHAnsi"/>
          <w:sz w:val="24"/>
          <w:szCs w:val="24"/>
        </w:rPr>
      </w:pPr>
      <w:r w:rsidRPr="00B631FC">
        <w:rPr>
          <w:rFonts w:cstheme="minorHAnsi"/>
          <w:sz w:val="24"/>
          <w:szCs w:val="24"/>
        </w:rPr>
        <w:t xml:space="preserve">Wykonawca składa zaszyfrowaną ofertę za pośrednictwem „Formularza do złożenia, zmiany, wycofania oferty lub wniosku” dostępnego na </w:t>
      </w:r>
      <w:proofErr w:type="spellStart"/>
      <w:r w:rsidRPr="00B631FC">
        <w:rPr>
          <w:rFonts w:cstheme="minorHAnsi"/>
          <w:sz w:val="24"/>
          <w:szCs w:val="24"/>
        </w:rPr>
        <w:t>ePUAP</w:t>
      </w:r>
      <w:proofErr w:type="spellEnd"/>
      <w:r w:rsidRPr="00B631FC">
        <w:rPr>
          <w:rFonts w:cstheme="minorHAnsi"/>
          <w:sz w:val="24"/>
          <w:szCs w:val="24"/>
        </w:rPr>
        <w:t xml:space="preserve"> i udostępnionego również na </w:t>
      </w:r>
      <w:proofErr w:type="spellStart"/>
      <w:r w:rsidRPr="00B631FC">
        <w:rPr>
          <w:rFonts w:cstheme="minorHAnsi"/>
          <w:sz w:val="24"/>
          <w:szCs w:val="24"/>
        </w:rPr>
        <w:t>miniPortalu</w:t>
      </w:r>
      <w:proofErr w:type="spellEnd"/>
      <w:r w:rsidRPr="00B631FC">
        <w:rPr>
          <w:rFonts w:cstheme="minorHAnsi"/>
          <w:sz w:val="24"/>
          <w:szCs w:val="24"/>
        </w:rPr>
        <w:t>.</w:t>
      </w:r>
    </w:p>
    <w:p w14:paraId="09DDE883" w14:textId="77777777" w:rsidR="006B5330" w:rsidRPr="00B631FC" w:rsidRDefault="006B5330">
      <w:pPr>
        <w:pStyle w:val="Akapitzlist"/>
        <w:numPr>
          <w:ilvl w:val="0"/>
          <w:numId w:val="17"/>
        </w:numPr>
        <w:shd w:val="clear" w:color="auto" w:fill="FFFFFF"/>
        <w:spacing w:after="0" w:line="240" w:lineRule="auto"/>
        <w:ind w:left="709" w:hanging="425"/>
        <w:jc w:val="both"/>
        <w:rPr>
          <w:rFonts w:cstheme="minorHAnsi"/>
          <w:sz w:val="24"/>
          <w:szCs w:val="24"/>
        </w:rPr>
      </w:pPr>
      <w:r w:rsidRPr="00B631FC">
        <w:rPr>
          <w:rFonts w:cstheme="minorHAnsi"/>
          <w:sz w:val="24"/>
          <w:szCs w:val="24"/>
        </w:rPr>
        <w:t xml:space="preserve">Wykonawca może przed upływem terminu do składania ofert </w:t>
      </w:r>
      <w:r w:rsidRPr="00B631FC">
        <w:rPr>
          <w:rFonts w:cstheme="minorHAnsi"/>
          <w:b/>
          <w:bCs/>
          <w:sz w:val="24"/>
          <w:szCs w:val="24"/>
        </w:rPr>
        <w:t>wycofać</w:t>
      </w:r>
      <w:r w:rsidRPr="00B631FC">
        <w:rPr>
          <w:rFonts w:cstheme="minorHAnsi"/>
          <w:sz w:val="24"/>
          <w:szCs w:val="24"/>
        </w:rPr>
        <w:t xml:space="preserve"> ofertę za pośrednictwem „Formularza do złożenia, zmiany, wycofania oferty lub wniosku” dostępnego na </w:t>
      </w:r>
      <w:proofErr w:type="spellStart"/>
      <w:r w:rsidRPr="00B631FC">
        <w:rPr>
          <w:rFonts w:cstheme="minorHAnsi"/>
          <w:sz w:val="24"/>
          <w:szCs w:val="24"/>
        </w:rPr>
        <w:t>ePUAP</w:t>
      </w:r>
      <w:proofErr w:type="spellEnd"/>
      <w:r w:rsidRPr="00B631FC">
        <w:rPr>
          <w:rFonts w:cstheme="minorHAnsi"/>
          <w:sz w:val="24"/>
          <w:szCs w:val="24"/>
        </w:rPr>
        <w:t xml:space="preserve"> i udostępnionego również na </w:t>
      </w:r>
      <w:proofErr w:type="spellStart"/>
      <w:r w:rsidRPr="00B631FC">
        <w:rPr>
          <w:rFonts w:cstheme="minorHAnsi"/>
          <w:sz w:val="24"/>
          <w:szCs w:val="24"/>
        </w:rPr>
        <w:t>miniPortalu</w:t>
      </w:r>
      <w:proofErr w:type="spellEnd"/>
      <w:r w:rsidRPr="00B631FC">
        <w:rPr>
          <w:rFonts w:cstheme="minorHAnsi"/>
          <w:sz w:val="24"/>
          <w:szCs w:val="24"/>
        </w:rPr>
        <w:t xml:space="preserve">. Sposób wycofania oferty został opisany w „Instrukcji użytkownika systemu </w:t>
      </w:r>
      <w:proofErr w:type="spellStart"/>
      <w:r w:rsidRPr="00B631FC">
        <w:rPr>
          <w:rFonts w:cstheme="minorHAnsi"/>
          <w:sz w:val="24"/>
          <w:szCs w:val="24"/>
        </w:rPr>
        <w:t>miniPortal-ePuap</w:t>
      </w:r>
      <w:proofErr w:type="spellEnd"/>
      <w:r w:rsidRPr="00B631FC">
        <w:rPr>
          <w:rFonts w:cstheme="minorHAnsi"/>
          <w:sz w:val="24"/>
          <w:szCs w:val="24"/>
        </w:rPr>
        <w:t xml:space="preserve">” dostępnej na </w:t>
      </w:r>
      <w:proofErr w:type="spellStart"/>
      <w:r w:rsidRPr="00B631FC">
        <w:rPr>
          <w:rFonts w:cstheme="minorHAnsi"/>
          <w:sz w:val="24"/>
          <w:szCs w:val="24"/>
        </w:rPr>
        <w:t>miniPortalu</w:t>
      </w:r>
      <w:proofErr w:type="spellEnd"/>
      <w:r w:rsidRPr="00B631FC">
        <w:rPr>
          <w:rFonts w:cstheme="minorHAnsi"/>
          <w:sz w:val="24"/>
          <w:szCs w:val="24"/>
        </w:rPr>
        <w:t>.</w:t>
      </w:r>
    </w:p>
    <w:p w14:paraId="212DB233" w14:textId="3B88CE87" w:rsidR="006B5330" w:rsidRPr="00B631FC" w:rsidRDefault="006B5330">
      <w:pPr>
        <w:pStyle w:val="Akapitzlist"/>
        <w:numPr>
          <w:ilvl w:val="0"/>
          <w:numId w:val="17"/>
        </w:numPr>
        <w:shd w:val="clear" w:color="auto" w:fill="FFFFFF"/>
        <w:spacing w:after="0" w:line="240" w:lineRule="auto"/>
        <w:ind w:left="709" w:hanging="425"/>
        <w:jc w:val="both"/>
        <w:rPr>
          <w:rFonts w:cstheme="minorHAnsi"/>
          <w:sz w:val="24"/>
          <w:szCs w:val="24"/>
        </w:rPr>
      </w:pPr>
      <w:r w:rsidRPr="00B631FC">
        <w:rPr>
          <w:rFonts w:cstheme="minorHAnsi"/>
          <w:sz w:val="24"/>
          <w:szCs w:val="24"/>
        </w:rPr>
        <w:t>Wykonawca po upływie terminu do składania ofert nie może skutecznie dokonać wycofa</w:t>
      </w:r>
      <w:r w:rsidR="001A141B" w:rsidRPr="00B631FC">
        <w:rPr>
          <w:rFonts w:cstheme="minorHAnsi"/>
          <w:sz w:val="24"/>
          <w:szCs w:val="24"/>
        </w:rPr>
        <w:t>nia</w:t>
      </w:r>
      <w:r w:rsidRPr="00B631FC">
        <w:rPr>
          <w:rFonts w:cstheme="minorHAnsi"/>
          <w:sz w:val="24"/>
          <w:szCs w:val="24"/>
        </w:rPr>
        <w:t xml:space="preserve"> złożonej oferty.</w:t>
      </w:r>
    </w:p>
    <w:p w14:paraId="0A67D7DB" w14:textId="65714275" w:rsidR="002E4CCB" w:rsidRPr="00B631FC" w:rsidRDefault="002E4CCB">
      <w:pPr>
        <w:pStyle w:val="Akapitzlist"/>
        <w:numPr>
          <w:ilvl w:val="0"/>
          <w:numId w:val="17"/>
        </w:numPr>
        <w:shd w:val="clear" w:color="auto" w:fill="FFFFFF"/>
        <w:spacing w:after="0" w:line="240" w:lineRule="auto"/>
        <w:ind w:left="709" w:hanging="425"/>
        <w:jc w:val="both"/>
        <w:rPr>
          <w:rFonts w:cstheme="minorHAnsi"/>
          <w:sz w:val="24"/>
          <w:szCs w:val="24"/>
        </w:rPr>
      </w:pPr>
      <w:r w:rsidRPr="00B631FC">
        <w:rPr>
          <w:rFonts w:cstheme="minorHAnsi"/>
          <w:sz w:val="24"/>
          <w:szCs w:val="24"/>
        </w:rPr>
        <w:t xml:space="preserve">W postępowaniach wszczętych od 1 stycznia 2021 r. nie ma możliwości przesłania zmiany do oferty - Wykonawcy </w:t>
      </w:r>
      <w:r w:rsidR="00111C39" w:rsidRPr="00B631FC">
        <w:rPr>
          <w:rFonts w:cstheme="minorHAnsi"/>
          <w:sz w:val="24"/>
          <w:szCs w:val="24"/>
        </w:rPr>
        <w:t xml:space="preserve">mogą jedynie </w:t>
      </w:r>
      <w:r w:rsidRPr="00B631FC">
        <w:rPr>
          <w:rFonts w:cstheme="minorHAnsi"/>
          <w:sz w:val="24"/>
          <w:szCs w:val="24"/>
        </w:rPr>
        <w:t>wycof</w:t>
      </w:r>
      <w:r w:rsidR="00111C39" w:rsidRPr="00B631FC">
        <w:rPr>
          <w:rFonts w:cstheme="minorHAnsi"/>
          <w:sz w:val="24"/>
          <w:szCs w:val="24"/>
        </w:rPr>
        <w:t>ać</w:t>
      </w:r>
      <w:r w:rsidRPr="00B631FC">
        <w:rPr>
          <w:rFonts w:cstheme="minorHAnsi"/>
          <w:sz w:val="24"/>
          <w:szCs w:val="24"/>
        </w:rPr>
        <w:t xml:space="preserve"> pierwotnie złożoną ofertę i</w:t>
      </w:r>
      <w:r w:rsidR="00111C39" w:rsidRPr="00B631FC">
        <w:rPr>
          <w:rFonts w:cstheme="minorHAnsi"/>
          <w:sz w:val="24"/>
          <w:szCs w:val="24"/>
        </w:rPr>
        <w:t> złożyć</w:t>
      </w:r>
      <w:r w:rsidRPr="00B631FC">
        <w:rPr>
          <w:rFonts w:cstheme="minorHAnsi"/>
          <w:sz w:val="24"/>
          <w:szCs w:val="24"/>
        </w:rPr>
        <w:t xml:space="preserve"> now</w:t>
      </w:r>
      <w:r w:rsidR="00111C39" w:rsidRPr="00B631FC">
        <w:rPr>
          <w:rFonts w:cstheme="minorHAnsi"/>
          <w:sz w:val="24"/>
          <w:szCs w:val="24"/>
        </w:rPr>
        <w:t>ą</w:t>
      </w:r>
      <w:r w:rsidRPr="00B631FC">
        <w:rPr>
          <w:rFonts w:cstheme="minorHAnsi"/>
          <w:sz w:val="24"/>
          <w:szCs w:val="24"/>
        </w:rPr>
        <w:t>.</w:t>
      </w:r>
    </w:p>
    <w:p w14:paraId="711A0260" w14:textId="2A6975D3" w:rsidR="006B5330" w:rsidRPr="00B631FC" w:rsidRDefault="006B5330">
      <w:pPr>
        <w:pStyle w:val="Akapitzlist"/>
        <w:numPr>
          <w:ilvl w:val="0"/>
          <w:numId w:val="17"/>
        </w:numPr>
        <w:shd w:val="clear" w:color="auto" w:fill="FFFFFF"/>
        <w:spacing w:after="0" w:line="240" w:lineRule="auto"/>
        <w:ind w:left="709" w:hanging="425"/>
        <w:jc w:val="both"/>
        <w:rPr>
          <w:rFonts w:eastAsia="Times New Roman" w:cstheme="minorHAnsi"/>
          <w:sz w:val="24"/>
          <w:szCs w:val="24"/>
          <w:lang w:eastAsia="pl-PL"/>
        </w:rPr>
      </w:pPr>
      <w:r w:rsidRPr="00B631FC">
        <w:rPr>
          <w:rFonts w:eastAsia="Times New Roman" w:cstheme="minorHAnsi"/>
          <w:sz w:val="24"/>
          <w:szCs w:val="24"/>
          <w:lang w:eastAsia="pl-PL"/>
        </w:rPr>
        <w:t>Ofertę wraz z załącznikami należy przygotować zgodnie z wytycznymi opisanymi w dziale XII SWZ.</w:t>
      </w:r>
    </w:p>
    <w:p w14:paraId="0DDA1164" w14:textId="77777777" w:rsidR="006B5330" w:rsidRPr="00B631FC" w:rsidRDefault="006B5330">
      <w:pPr>
        <w:pStyle w:val="Akapitzlist"/>
        <w:numPr>
          <w:ilvl w:val="0"/>
          <w:numId w:val="17"/>
        </w:numPr>
        <w:shd w:val="clear" w:color="auto" w:fill="FFFFFF"/>
        <w:spacing w:after="0" w:line="240" w:lineRule="auto"/>
        <w:ind w:left="709" w:hanging="425"/>
        <w:jc w:val="both"/>
        <w:rPr>
          <w:rFonts w:eastAsia="Times New Roman" w:cstheme="minorHAnsi"/>
          <w:sz w:val="24"/>
          <w:szCs w:val="24"/>
          <w:lang w:eastAsia="pl-PL"/>
        </w:rPr>
      </w:pPr>
      <w:r w:rsidRPr="00B631FC">
        <w:rPr>
          <w:rFonts w:eastAsia="Times New Roman" w:cstheme="minorHAnsi"/>
          <w:sz w:val="24"/>
          <w:szCs w:val="24"/>
          <w:lang w:eastAsia="pl-PL"/>
        </w:rPr>
        <w:t>Zamawiający odrzuca ofertę, jeżeli została złożona po terminie składania ofert.</w:t>
      </w:r>
    </w:p>
    <w:p w14:paraId="20DF9371" w14:textId="678F6A3C" w:rsidR="00BB5E3D" w:rsidRPr="00B631FC" w:rsidRDefault="00BB5E3D" w:rsidP="00DF5664">
      <w:pPr>
        <w:shd w:val="clear" w:color="auto" w:fill="FFFFFF"/>
        <w:spacing w:after="0" w:line="240" w:lineRule="auto"/>
        <w:jc w:val="both"/>
        <w:rPr>
          <w:rFonts w:eastAsia="Times New Roman" w:cstheme="minorHAnsi"/>
          <w:b/>
          <w:bCs/>
          <w:sz w:val="24"/>
          <w:szCs w:val="24"/>
          <w:u w:val="single"/>
          <w:lang w:eastAsia="pl-PL"/>
        </w:rPr>
      </w:pPr>
    </w:p>
    <w:p w14:paraId="64BD8C5F" w14:textId="76948829" w:rsidR="003E45FF" w:rsidRPr="00B631FC"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631FC">
        <w:rPr>
          <w:rFonts w:eastAsia="Times New Roman" w:cstheme="minorHAnsi"/>
          <w:b/>
          <w:bCs/>
          <w:sz w:val="24"/>
          <w:szCs w:val="24"/>
          <w:u w:val="single"/>
          <w:lang w:eastAsia="pl-PL"/>
        </w:rPr>
        <w:t>TERMIN OTWARCIA OFERT</w:t>
      </w:r>
    </w:p>
    <w:p w14:paraId="6A9A7FAE" w14:textId="78084F55" w:rsidR="00FD3BB0" w:rsidRPr="00CC6ADC" w:rsidRDefault="00FD3BB0">
      <w:pPr>
        <w:pStyle w:val="Nagwek3"/>
        <w:numPr>
          <w:ilvl w:val="3"/>
          <w:numId w:val="16"/>
        </w:numPr>
        <w:tabs>
          <w:tab w:val="clear" w:pos="4897"/>
        </w:tabs>
        <w:ind w:left="567" w:hanging="283"/>
        <w:jc w:val="both"/>
        <w:rPr>
          <w:rFonts w:asciiTheme="minorHAnsi" w:hAnsiTheme="minorHAnsi" w:cstheme="minorHAnsi"/>
          <w:b w:val="0"/>
          <w:bCs/>
          <w:sz w:val="24"/>
          <w:szCs w:val="24"/>
        </w:rPr>
      </w:pPr>
      <w:r w:rsidRPr="00CC6ADC">
        <w:rPr>
          <w:rFonts w:asciiTheme="minorHAnsi" w:hAnsiTheme="minorHAnsi" w:cstheme="minorHAnsi"/>
          <w:b w:val="0"/>
          <w:bCs/>
          <w:sz w:val="24"/>
          <w:szCs w:val="24"/>
        </w:rPr>
        <w:t xml:space="preserve">Otwarcie ofert nastąpi w dniu </w:t>
      </w:r>
      <w:r w:rsidR="00CC6ADC" w:rsidRPr="00CC6ADC">
        <w:rPr>
          <w:rFonts w:asciiTheme="minorHAnsi" w:hAnsiTheme="minorHAnsi" w:cstheme="minorHAnsi"/>
          <w:sz w:val="24"/>
          <w:szCs w:val="24"/>
        </w:rPr>
        <w:t>12.08</w:t>
      </w:r>
      <w:r w:rsidRPr="00CC6ADC">
        <w:rPr>
          <w:rFonts w:asciiTheme="minorHAnsi" w:hAnsiTheme="minorHAnsi" w:cstheme="minorHAnsi"/>
          <w:sz w:val="24"/>
          <w:szCs w:val="24"/>
        </w:rPr>
        <w:t>.202</w:t>
      </w:r>
      <w:r w:rsidR="00F26BB8" w:rsidRPr="00CC6ADC">
        <w:rPr>
          <w:rFonts w:asciiTheme="minorHAnsi" w:hAnsiTheme="minorHAnsi" w:cstheme="minorHAnsi"/>
          <w:sz w:val="24"/>
          <w:szCs w:val="24"/>
        </w:rPr>
        <w:t>2</w:t>
      </w:r>
      <w:r w:rsidRPr="00CC6ADC">
        <w:rPr>
          <w:rFonts w:asciiTheme="minorHAnsi" w:hAnsiTheme="minorHAnsi" w:cstheme="minorHAnsi"/>
          <w:sz w:val="24"/>
          <w:szCs w:val="24"/>
        </w:rPr>
        <w:t xml:space="preserve"> r. o godz. 10:30</w:t>
      </w:r>
      <w:r w:rsidRPr="00CC6ADC">
        <w:rPr>
          <w:rFonts w:asciiTheme="minorHAnsi" w:hAnsiTheme="minorHAnsi" w:cstheme="minorHAnsi"/>
          <w:b w:val="0"/>
          <w:bCs/>
          <w:sz w:val="24"/>
          <w:szCs w:val="24"/>
        </w:rPr>
        <w:t>.</w:t>
      </w:r>
    </w:p>
    <w:p w14:paraId="44211585" w14:textId="77777777" w:rsidR="00FD3BB0" w:rsidRPr="00B631FC" w:rsidRDefault="00FD3BB0">
      <w:pPr>
        <w:pStyle w:val="Nagwek3"/>
        <w:keepNext w:val="0"/>
        <w:numPr>
          <w:ilvl w:val="3"/>
          <w:numId w:val="16"/>
        </w:numPr>
        <w:tabs>
          <w:tab w:val="clear" w:pos="4897"/>
        </w:tabs>
        <w:ind w:left="567" w:hanging="283"/>
        <w:jc w:val="both"/>
        <w:rPr>
          <w:rFonts w:asciiTheme="minorHAnsi" w:hAnsiTheme="minorHAnsi" w:cstheme="minorHAnsi"/>
          <w:b w:val="0"/>
          <w:bCs/>
          <w:sz w:val="24"/>
          <w:szCs w:val="24"/>
        </w:rPr>
      </w:pPr>
      <w:r w:rsidRPr="00CC6ADC">
        <w:rPr>
          <w:rFonts w:asciiTheme="minorHAnsi" w:hAnsiTheme="minorHAnsi" w:cstheme="minorHAnsi"/>
          <w:b w:val="0"/>
          <w:bCs/>
          <w:sz w:val="24"/>
          <w:szCs w:val="24"/>
        </w:rPr>
        <w:t>Otwarcie ofert następuje poprzez użycie mechanizmu</w:t>
      </w:r>
      <w:r w:rsidRPr="00B631FC">
        <w:rPr>
          <w:rFonts w:asciiTheme="minorHAnsi" w:hAnsiTheme="minorHAnsi" w:cstheme="minorHAnsi"/>
          <w:b w:val="0"/>
          <w:bCs/>
          <w:sz w:val="24"/>
          <w:szCs w:val="24"/>
        </w:rPr>
        <w:t xml:space="preserve"> do odszyfrowania ofert dostępnego po zalogowaniu w zakładce Deszyfrowanie na </w:t>
      </w:r>
      <w:proofErr w:type="spellStart"/>
      <w:r w:rsidRPr="00B631FC">
        <w:rPr>
          <w:rFonts w:asciiTheme="minorHAnsi" w:hAnsiTheme="minorHAnsi" w:cstheme="minorHAnsi"/>
          <w:b w:val="0"/>
          <w:bCs/>
          <w:sz w:val="24"/>
          <w:szCs w:val="24"/>
        </w:rPr>
        <w:t>miniPortalu</w:t>
      </w:r>
      <w:proofErr w:type="spellEnd"/>
      <w:r w:rsidRPr="00B631FC">
        <w:rPr>
          <w:rFonts w:asciiTheme="minorHAnsi" w:hAnsiTheme="minorHAnsi" w:cstheme="minorHAnsi"/>
          <w:b w:val="0"/>
          <w:bCs/>
          <w:sz w:val="24"/>
          <w:szCs w:val="24"/>
        </w:rPr>
        <w:t xml:space="preserve"> i następuje poprzez wskazanie pliku do odszyfrowania.</w:t>
      </w:r>
    </w:p>
    <w:p w14:paraId="44436AF4" w14:textId="77777777" w:rsidR="00FD3BB0" w:rsidRPr="00B631FC" w:rsidRDefault="00FD3BB0">
      <w:pPr>
        <w:pStyle w:val="Nagwek3"/>
        <w:numPr>
          <w:ilvl w:val="3"/>
          <w:numId w:val="16"/>
        </w:numPr>
        <w:tabs>
          <w:tab w:val="clear" w:pos="4897"/>
        </w:tabs>
        <w:ind w:left="567" w:hanging="283"/>
        <w:jc w:val="both"/>
        <w:rPr>
          <w:rFonts w:asciiTheme="minorHAnsi" w:hAnsiTheme="minorHAnsi" w:cstheme="minorHAnsi"/>
          <w:b w:val="0"/>
          <w:bCs/>
          <w:sz w:val="24"/>
          <w:szCs w:val="24"/>
        </w:rPr>
      </w:pPr>
      <w:r w:rsidRPr="00B631FC">
        <w:rPr>
          <w:rFonts w:asciiTheme="minorHAnsi" w:hAnsiTheme="minorHAnsi" w:cstheme="minorHAnsi"/>
          <w:b w:val="0"/>
          <w:bCs/>
          <w:sz w:val="24"/>
          <w:szCs w:val="24"/>
        </w:rPr>
        <w:t>Najpóźniej przed otwarciem ofert, zamawiający udostępni na stronie internetowej prowadzonego postępowania informację o kwocie, jaką zamierza się przeznaczyć na sfinansowanie zamówienia.</w:t>
      </w:r>
    </w:p>
    <w:p w14:paraId="696AF219" w14:textId="77777777" w:rsidR="00FD3BB0" w:rsidRPr="00B631FC" w:rsidRDefault="00FD3BB0">
      <w:pPr>
        <w:pStyle w:val="Nagwek3"/>
        <w:numPr>
          <w:ilvl w:val="3"/>
          <w:numId w:val="16"/>
        </w:numPr>
        <w:tabs>
          <w:tab w:val="clear" w:pos="4897"/>
        </w:tabs>
        <w:ind w:left="567" w:hanging="283"/>
        <w:jc w:val="both"/>
        <w:rPr>
          <w:rFonts w:asciiTheme="minorHAnsi" w:hAnsiTheme="minorHAnsi" w:cstheme="minorHAnsi"/>
          <w:b w:val="0"/>
          <w:sz w:val="24"/>
          <w:szCs w:val="24"/>
        </w:rPr>
      </w:pPr>
      <w:r w:rsidRPr="00B631FC">
        <w:rPr>
          <w:rFonts w:asciiTheme="minorHAnsi" w:hAnsiTheme="minorHAnsi" w:cstheme="minorHAnsi"/>
          <w:b w:val="0"/>
          <w:sz w:val="24"/>
          <w:szCs w:val="24"/>
        </w:rPr>
        <w:t xml:space="preserve">Niezwłocznie po otwarciu ofert, zamawiający udostępni na stronie internetowej prowadzonego postępowania informacje o: </w:t>
      </w:r>
    </w:p>
    <w:p w14:paraId="46D692A8" w14:textId="77777777" w:rsidR="00FD3BB0" w:rsidRPr="00B631FC" w:rsidRDefault="00FD3BB0" w:rsidP="00FD3BB0">
      <w:pPr>
        <w:spacing w:after="0" w:line="240" w:lineRule="auto"/>
        <w:ind w:left="993" w:hanging="426"/>
        <w:jc w:val="both"/>
        <w:rPr>
          <w:rFonts w:eastAsia="Times New Roman" w:cstheme="minorHAnsi"/>
          <w:bCs/>
          <w:sz w:val="24"/>
          <w:szCs w:val="24"/>
          <w:lang w:eastAsia="ar-SA"/>
        </w:rPr>
      </w:pPr>
      <w:r w:rsidRPr="00B631FC">
        <w:rPr>
          <w:rFonts w:eastAsia="Times New Roman" w:cstheme="minorHAnsi"/>
          <w:bCs/>
          <w:sz w:val="24"/>
          <w:szCs w:val="24"/>
          <w:lang w:eastAsia="ar-SA"/>
        </w:rPr>
        <w:t>1)</w:t>
      </w:r>
      <w:r w:rsidRPr="00B631FC">
        <w:rPr>
          <w:rFonts w:eastAsia="Times New Roman" w:cstheme="minorHAnsi"/>
          <w:bCs/>
          <w:sz w:val="24"/>
          <w:szCs w:val="24"/>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B631FC" w:rsidRDefault="00FD3BB0" w:rsidP="00FD3BB0">
      <w:pPr>
        <w:spacing w:after="0" w:line="240" w:lineRule="auto"/>
        <w:ind w:left="993" w:hanging="426"/>
        <w:jc w:val="both"/>
        <w:rPr>
          <w:rFonts w:eastAsia="Times New Roman" w:cstheme="minorHAnsi"/>
          <w:bCs/>
          <w:sz w:val="24"/>
          <w:szCs w:val="24"/>
          <w:lang w:eastAsia="ar-SA"/>
        </w:rPr>
      </w:pPr>
      <w:r w:rsidRPr="00B631FC">
        <w:rPr>
          <w:rFonts w:eastAsia="Times New Roman" w:cstheme="minorHAnsi"/>
          <w:bCs/>
          <w:sz w:val="24"/>
          <w:szCs w:val="24"/>
          <w:lang w:eastAsia="ar-SA"/>
        </w:rPr>
        <w:t>2)</w:t>
      </w:r>
      <w:r w:rsidRPr="00B631FC">
        <w:rPr>
          <w:rFonts w:eastAsia="Times New Roman" w:cstheme="minorHAnsi"/>
          <w:bCs/>
          <w:sz w:val="24"/>
          <w:szCs w:val="24"/>
          <w:lang w:eastAsia="ar-SA"/>
        </w:rPr>
        <w:tab/>
        <w:t>cenach zawartych w ofertach.</w:t>
      </w:r>
    </w:p>
    <w:p w14:paraId="3B389198" w14:textId="7F07341E" w:rsidR="00BB5E3D" w:rsidRPr="00246B9D" w:rsidRDefault="00BB5E3D"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767B3754" w14:textId="209033DE" w:rsidR="003E45FF" w:rsidRPr="00B631FC"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631FC">
        <w:rPr>
          <w:rFonts w:eastAsia="Times New Roman" w:cstheme="minorHAnsi"/>
          <w:b/>
          <w:bCs/>
          <w:sz w:val="24"/>
          <w:szCs w:val="24"/>
          <w:u w:val="single"/>
          <w:lang w:eastAsia="pl-PL"/>
        </w:rPr>
        <w:t>SPOSÓB OBLICZENIA CENY</w:t>
      </w:r>
    </w:p>
    <w:p w14:paraId="23687924" w14:textId="6D5DADC1" w:rsidR="005A2FA1" w:rsidRPr="007C6BC5" w:rsidRDefault="005A2FA1">
      <w:pPr>
        <w:pStyle w:val="Tekstpodstawowywcity21"/>
        <w:numPr>
          <w:ilvl w:val="0"/>
          <w:numId w:val="28"/>
        </w:numPr>
        <w:tabs>
          <w:tab w:val="clear" w:pos="644"/>
          <w:tab w:val="num" w:pos="709"/>
        </w:tabs>
        <w:suppressAutoHyphens w:val="0"/>
        <w:ind w:left="709" w:hanging="425"/>
        <w:rPr>
          <w:rFonts w:asciiTheme="minorHAnsi" w:hAnsiTheme="minorHAnsi" w:cstheme="minorHAnsi"/>
          <w:sz w:val="24"/>
          <w:szCs w:val="24"/>
        </w:rPr>
      </w:pPr>
      <w:bookmarkStart w:id="8" w:name="_Hlk66639711"/>
      <w:r w:rsidRPr="007C6BC5">
        <w:rPr>
          <w:rFonts w:asciiTheme="minorHAnsi" w:hAnsiTheme="minorHAnsi" w:cstheme="minorHAnsi"/>
          <w:sz w:val="24"/>
          <w:szCs w:val="24"/>
        </w:rPr>
        <w:t>Cenę ofertową należy wyliczyć w szczególności na podstawie: projektu umowy, specyfikacji warunków zamówienia, dokumentacji projektowej</w:t>
      </w:r>
      <w:r w:rsidR="00D90624" w:rsidRPr="007C6BC5">
        <w:rPr>
          <w:rFonts w:asciiTheme="minorHAnsi" w:hAnsiTheme="minorHAnsi" w:cstheme="minorHAnsi"/>
          <w:sz w:val="24"/>
          <w:szCs w:val="24"/>
        </w:rPr>
        <w:t xml:space="preserve"> oraz</w:t>
      </w:r>
      <w:r w:rsidRPr="007C6BC5">
        <w:rPr>
          <w:rFonts w:asciiTheme="minorHAnsi" w:hAnsiTheme="minorHAnsi" w:cstheme="minorHAnsi"/>
          <w:sz w:val="24"/>
          <w:szCs w:val="24"/>
        </w:rPr>
        <w:t xml:space="preserve"> specyfikacji techniczn</w:t>
      </w:r>
      <w:r w:rsidR="001F3CF2" w:rsidRPr="007C6BC5">
        <w:rPr>
          <w:rFonts w:asciiTheme="minorHAnsi" w:hAnsiTheme="minorHAnsi" w:cstheme="minorHAnsi"/>
          <w:sz w:val="24"/>
          <w:szCs w:val="24"/>
        </w:rPr>
        <w:t>ych</w:t>
      </w:r>
      <w:r w:rsidRPr="007C6BC5">
        <w:rPr>
          <w:rFonts w:asciiTheme="minorHAnsi" w:hAnsiTheme="minorHAnsi" w:cstheme="minorHAnsi"/>
          <w:sz w:val="24"/>
          <w:szCs w:val="24"/>
        </w:rPr>
        <w:t xml:space="preserve"> wykonania i odbioru robót</w:t>
      </w:r>
      <w:r w:rsidR="00D90624" w:rsidRPr="007C6BC5">
        <w:rPr>
          <w:rFonts w:asciiTheme="minorHAnsi" w:hAnsiTheme="minorHAnsi" w:cstheme="minorHAnsi"/>
          <w:sz w:val="24"/>
          <w:szCs w:val="24"/>
        </w:rPr>
        <w:t xml:space="preserve"> dotyczących nadzorowanego zadania inwestycyjnego</w:t>
      </w:r>
      <w:r w:rsidR="001C797E" w:rsidRPr="007C6BC5">
        <w:rPr>
          <w:rFonts w:asciiTheme="minorHAnsi" w:hAnsiTheme="minorHAnsi" w:cstheme="minorHAnsi"/>
          <w:sz w:val="24"/>
          <w:szCs w:val="24"/>
        </w:rPr>
        <w:t>.</w:t>
      </w:r>
      <w:r w:rsidR="00B45D11" w:rsidRPr="007C6BC5">
        <w:rPr>
          <w:rFonts w:asciiTheme="minorHAnsi" w:hAnsiTheme="minorHAnsi" w:cstheme="minorHAnsi"/>
          <w:sz w:val="24"/>
          <w:szCs w:val="24"/>
        </w:rPr>
        <w:t xml:space="preserve"> </w:t>
      </w:r>
    </w:p>
    <w:p w14:paraId="79FC1E09" w14:textId="77777777" w:rsidR="005A2FA1" w:rsidRPr="00723158" w:rsidRDefault="005A2FA1">
      <w:pPr>
        <w:pStyle w:val="Tekstpodstawowywcity21"/>
        <w:numPr>
          <w:ilvl w:val="0"/>
          <w:numId w:val="28"/>
        </w:numPr>
        <w:tabs>
          <w:tab w:val="clear" w:pos="644"/>
          <w:tab w:val="num" w:pos="709"/>
        </w:tabs>
        <w:suppressAutoHyphens w:val="0"/>
        <w:ind w:left="709" w:hanging="425"/>
        <w:rPr>
          <w:rFonts w:asciiTheme="minorHAnsi" w:hAnsiTheme="minorHAnsi" w:cstheme="minorHAnsi"/>
          <w:sz w:val="24"/>
          <w:szCs w:val="24"/>
        </w:rPr>
      </w:pPr>
      <w:r w:rsidRPr="00723158">
        <w:rPr>
          <w:rFonts w:asciiTheme="minorHAnsi" w:hAnsiTheme="minorHAnsi" w:cstheme="minorHAnsi"/>
          <w:sz w:val="24"/>
          <w:szCs w:val="24"/>
        </w:rPr>
        <w:t xml:space="preserve">Wykonawca poda cenę ofertową brutto za całość zamówienia, w formularzu ofertowym stanowiącym załącznik nr 1 do SWZ. </w:t>
      </w:r>
    </w:p>
    <w:p w14:paraId="3DC7CD55" w14:textId="71B31D01" w:rsidR="00392765" w:rsidRPr="00D86D0E" w:rsidRDefault="005A2FA1">
      <w:pPr>
        <w:pStyle w:val="Tekstpodstawowywcity21"/>
        <w:numPr>
          <w:ilvl w:val="0"/>
          <w:numId w:val="28"/>
        </w:numPr>
        <w:tabs>
          <w:tab w:val="clear" w:pos="644"/>
          <w:tab w:val="num" w:pos="709"/>
        </w:tabs>
        <w:suppressAutoHyphens w:val="0"/>
        <w:ind w:left="709" w:hanging="425"/>
        <w:rPr>
          <w:rFonts w:asciiTheme="minorHAnsi" w:hAnsiTheme="minorHAnsi" w:cstheme="minorHAnsi"/>
          <w:bCs/>
          <w:iCs/>
          <w:sz w:val="24"/>
          <w:szCs w:val="24"/>
        </w:rPr>
      </w:pPr>
      <w:bookmarkStart w:id="9" w:name="_Hlk33902716"/>
      <w:r w:rsidRPr="00D86D0E">
        <w:rPr>
          <w:rFonts w:asciiTheme="minorHAnsi" w:hAnsiTheme="minorHAnsi" w:cstheme="minorHAnsi"/>
          <w:sz w:val="24"/>
          <w:szCs w:val="24"/>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D86D0E">
        <w:rPr>
          <w:rFonts w:asciiTheme="minorHAnsi" w:hAnsiTheme="minorHAnsi" w:cstheme="minorHAnsi"/>
          <w:bCs/>
          <w:iCs/>
          <w:sz w:val="24"/>
          <w:szCs w:val="24"/>
        </w:rPr>
        <w:t xml:space="preserve"> winien przeanalizować wszystkie okoliczności, które mogą mieć wpływ na ostateczną wartość zamówienia i skalkulować cenę ofertową na takim poziomie, który będzie gwarantował Zamawiającemu należyte wykonanie </w:t>
      </w:r>
      <w:r w:rsidRPr="00D86D0E">
        <w:rPr>
          <w:rFonts w:asciiTheme="minorHAnsi" w:hAnsiTheme="minorHAnsi" w:cstheme="minorHAnsi"/>
          <w:bCs/>
          <w:iCs/>
          <w:sz w:val="24"/>
          <w:szCs w:val="24"/>
        </w:rPr>
        <w:lastRenderedPageBreak/>
        <w:t xml:space="preserve">zamówienia i czynił przedsięwzięć rentownym dla Wykonawcy. Podstawą wyliczenia ceny ofertowej winna być dokładna analiza </w:t>
      </w:r>
      <w:r w:rsidR="00D90624" w:rsidRPr="00D86D0E">
        <w:rPr>
          <w:rFonts w:asciiTheme="minorHAnsi" w:hAnsiTheme="minorHAnsi" w:cstheme="minorHAnsi"/>
          <w:bCs/>
          <w:iCs/>
          <w:sz w:val="24"/>
          <w:szCs w:val="24"/>
        </w:rPr>
        <w:t>przedmiotu zamówienia</w:t>
      </w:r>
      <w:r w:rsidRPr="00D86D0E">
        <w:rPr>
          <w:rFonts w:asciiTheme="minorHAnsi" w:hAnsiTheme="minorHAnsi" w:cstheme="minorHAnsi"/>
          <w:bCs/>
          <w:iCs/>
          <w:sz w:val="24"/>
          <w:szCs w:val="24"/>
        </w:rPr>
        <w:t>, analiza przebiegu całego procesu realizacji zamówienia i dokonanie analizy wszystkich elementów mieszczących się w przedmiocie zamówienia.</w:t>
      </w:r>
    </w:p>
    <w:bookmarkEnd w:id="9"/>
    <w:p w14:paraId="4C551BB9" w14:textId="77777777" w:rsidR="005A2FA1" w:rsidRPr="00D86D0E" w:rsidRDefault="005A2FA1">
      <w:pPr>
        <w:pStyle w:val="Tekstpodstawowywcity21"/>
        <w:numPr>
          <w:ilvl w:val="0"/>
          <w:numId w:val="28"/>
        </w:numPr>
        <w:tabs>
          <w:tab w:val="clear" w:pos="644"/>
          <w:tab w:val="num" w:pos="709"/>
        </w:tabs>
        <w:suppressAutoHyphens w:val="0"/>
        <w:ind w:left="709" w:hanging="425"/>
        <w:rPr>
          <w:rFonts w:asciiTheme="minorHAnsi" w:hAnsiTheme="minorHAnsi" w:cstheme="minorHAnsi"/>
          <w:bCs/>
          <w:iCs/>
          <w:sz w:val="24"/>
          <w:szCs w:val="24"/>
        </w:rPr>
      </w:pPr>
      <w:r w:rsidRPr="00D86D0E">
        <w:rPr>
          <w:rFonts w:asciiTheme="minorHAnsi" w:hAnsiTheme="minorHAnsi" w:cstheme="minorHAnsi"/>
          <w:bCs/>
          <w:iCs/>
          <w:sz w:val="24"/>
          <w:szCs w:val="24"/>
        </w:rPr>
        <w:t>W cenie ofertowej należy uwzględnić ewentualne koszty zaliczek i/lub składek przekazywanych innym podmiotom (w przypadku osób fizycznych). Zamawiający z wynagrodzenia brutto Wykonawcy potrąci wszystkie składki, które są wymagane przepisami prawa.</w:t>
      </w:r>
    </w:p>
    <w:p w14:paraId="47E63A31" w14:textId="77777777" w:rsidR="005A2FA1" w:rsidRPr="00D86D0E" w:rsidRDefault="005A2FA1">
      <w:pPr>
        <w:pStyle w:val="Tekstpodstawowywcity21"/>
        <w:numPr>
          <w:ilvl w:val="0"/>
          <w:numId w:val="28"/>
        </w:numPr>
        <w:tabs>
          <w:tab w:val="clear" w:pos="644"/>
          <w:tab w:val="num" w:pos="709"/>
        </w:tabs>
        <w:suppressAutoHyphens w:val="0"/>
        <w:ind w:left="709" w:hanging="425"/>
        <w:rPr>
          <w:rFonts w:asciiTheme="minorHAnsi" w:hAnsiTheme="minorHAnsi" w:cstheme="minorHAnsi"/>
          <w:b/>
          <w:bCs/>
          <w:sz w:val="24"/>
          <w:szCs w:val="24"/>
          <w:lang w:eastAsia="pl-PL"/>
        </w:rPr>
      </w:pPr>
      <w:r w:rsidRPr="00D86D0E">
        <w:rPr>
          <w:rFonts w:asciiTheme="minorHAnsi" w:hAnsiTheme="minorHAnsi" w:cstheme="minorHAnsi"/>
          <w:sz w:val="24"/>
          <w:szCs w:val="24"/>
        </w:rPr>
        <w:t>Cena</w:t>
      </w:r>
      <w:r w:rsidRPr="00D86D0E">
        <w:rPr>
          <w:rFonts w:asciiTheme="minorHAnsi" w:hAnsiTheme="minorHAnsi" w:cstheme="minorHAnsi"/>
          <w:sz w:val="24"/>
          <w:szCs w:val="24"/>
          <w:shd w:val="clear" w:color="auto" w:fill="FFFFFF"/>
        </w:rPr>
        <w:t xml:space="preserve"> podana w ofercie jest ceną ostateczną, niepodlegającą negocjacji i wyczerpującą wszelkie należności Wykonawcy wobec Zamawiającego związane z realizacją przedmiotu zamówienia.</w:t>
      </w:r>
    </w:p>
    <w:p w14:paraId="6653516D" w14:textId="77777777" w:rsidR="005A2FA1" w:rsidRPr="00D86D0E" w:rsidRDefault="005A2FA1">
      <w:pPr>
        <w:pStyle w:val="Tekstpodstawowywcity21"/>
        <w:numPr>
          <w:ilvl w:val="0"/>
          <w:numId w:val="28"/>
        </w:numPr>
        <w:tabs>
          <w:tab w:val="clear" w:pos="644"/>
          <w:tab w:val="num" w:pos="709"/>
        </w:tabs>
        <w:suppressAutoHyphens w:val="0"/>
        <w:ind w:left="709" w:hanging="425"/>
        <w:rPr>
          <w:rFonts w:asciiTheme="minorHAnsi" w:hAnsiTheme="minorHAnsi" w:cstheme="minorHAnsi"/>
          <w:b/>
          <w:bCs/>
          <w:sz w:val="24"/>
          <w:szCs w:val="24"/>
          <w:lang w:eastAsia="pl-PL"/>
        </w:rPr>
      </w:pPr>
      <w:r w:rsidRPr="00D86D0E">
        <w:rPr>
          <w:rFonts w:asciiTheme="minorHAnsi" w:hAnsiTheme="minorHAnsi" w:cstheme="minorHAnsi"/>
          <w:sz w:val="24"/>
          <w:szCs w:val="24"/>
        </w:rPr>
        <w:t>Cena</w:t>
      </w:r>
      <w:r w:rsidRPr="00D86D0E">
        <w:rPr>
          <w:rFonts w:asciiTheme="minorHAnsi" w:hAnsiTheme="minorHAnsi" w:cstheme="minorHAnsi"/>
          <w:sz w:val="24"/>
          <w:szCs w:val="24"/>
          <w:shd w:val="clear" w:color="auto" w:fill="FFFFFF"/>
        </w:rPr>
        <w:t xml:space="preserve"> ofertowa powinna być wyrażona w złotych polskich (PLN) z dokładnością do dwóch </w:t>
      </w:r>
      <w:r w:rsidRPr="00D86D0E">
        <w:rPr>
          <w:rFonts w:asciiTheme="minorHAnsi" w:hAnsiTheme="minorHAnsi" w:cstheme="minorHAnsi"/>
          <w:sz w:val="24"/>
          <w:szCs w:val="24"/>
        </w:rPr>
        <w:t>miejsc</w:t>
      </w:r>
      <w:r w:rsidRPr="00D86D0E">
        <w:rPr>
          <w:rFonts w:asciiTheme="minorHAnsi" w:hAnsiTheme="minorHAnsi" w:cstheme="minorHAnsi"/>
          <w:sz w:val="24"/>
          <w:szCs w:val="24"/>
          <w:shd w:val="clear" w:color="auto" w:fill="FFFFFF"/>
        </w:rPr>
        <w:t xml:space="preserve"> po przecinku. Cenę należy podać cyfrowo oraz słownie. W przypadku rozbieżności w cenie podanej cyfrą i cenie podanej słownie za prawidłową uznaje się cenę podaną słownie.</w:t>
      </w:r>
    </w:p>
    <w:p w14:paraId="2567A475" w14:textId="77777777" w:rsidR="005A2FA1" w:rsidRPr="00D86D0E" w:rsidRDefault="005A2FA1">
      <w:pPr>
        <w:pStyle w:val="Tekstpodstawowywcity21"/>
        <w:numPr>
          <w:ilvl w:val="0"/>
          <w:numId w:val="28"/>
        </w:numPr>
        <w:tabs>
          <w:tab w:val="clear" w:pos="644"/>
          <w:tab w:val="num" w:pos="709"/>
        </w:tabs>
        <w:suppressAutoHyphens w:val="0"/>
        <w:ind w:left="709" w:hanging="425"/>
        <w:rPr>
          <w:rFonts w:asciiTheme="minorHAnsi" w:hAnsiTheme="minorHAnsi" w:cstheme="minorHAnsi"/>
          <w:b/>
          <w:bCs/>
          <w:sz w:val="24"/>
          <w:szCs w:val="24"/>
          <w:lang w:eastAsia="pl-PL"/>
        </w:rPr>
      </w:pPr>
      <w:r w:rsidRPr="00D86D0E">
        <w:rPr>
          <w:rFonts w:asciiTheme="minorHAnsi" w:hAnsiTheme="minorHAnsi" w:cstheme="minorHAnsi"/>
          <w:sz w:val="24"/>
          <w:szCs w:val="24"/>
          <w:shd w:val="clear" w:color="auto" w:fill="FFFFFF"/>
        </w:rPr>
        <w:t>Zamawiający nie przewiduje rozliczeń w walucie obcej.</w:t>
      </w:r>
    </w:p>
    <w:p w14:paraId="141CD886" w14:textId="77777777" w:rsidR="005A2FA1" w:rsidRPr="00D86D0E" w:rsidRDefault="005A2FA1">
      <w:pPr>
        <w:pStyle w:val="Tekstpodstawowywcity21"/>
        <w:numPr>
          <w:ilvl w:val="0"/>
          <w:numId w:val="28"/>
        </w:numPr>
        <w:tabs>
          <w:tab w:val="clear" w:pos="644"/>
          <w:tab w:val="num" w:pos="709"/>
        </w:tabs>
        <w:suppressAutoHyphens w:val="0"/>
        <w:ind w:left="709" w:hanging="425"/>
        <w:rPr>
          <w:rFonts w:asciiTheme="minorHAnsi" w:hAnsiTheme="minorHAnsi" w:cstheme="minorHAnsi"/>
          <w:b/>
          <w:bCs/>
          <w:sz w:val="24"/>
          <w:szCs w:val="24"/>
          <w:lang w:eastAsia="pl-PL"/>
        </w:rPr>
      </w:pPr>
      <w:r w:rsidRPr="00D86D0E">
        <w:rPr>
          <w:rFonts w:asciiTheme="minorHAnsi" w:hAnsiTheme="minorHAnsi" w:cstheme="minorHAnsi"/>
          <w:sz w:val="24"/>
          <w:szCs w:val="24"/>
          <w:shd w:val="clear" w:color="auto" w:fill="FFFFFF"/>
        </w:rPr>
        <w:t>Wyliczona cena ofertowa brutto będzie służyć do porównania złożonych ofert i do rozliczenia w trakcie realizacji zamówienia.</w:t>
      </w:r>
    </w:p>
    <w:p w14:paraId="31AB531D" w14:textId="6BA34FC2" w:rsidR="005A2FA1" w:rsidRPr="00EF3843" w:rsidRDefault="005A2FA1">
      <w:pPr>
        <w:pStyle w:val="Tekstpodstawowywcity21"/>
        <w:numPr>
          <w:ilvl w:val="0"/>
          <w:numId w:val="28"/>
        </w:numPr>
        <w:tabs>
          <w:tab w:val="clear" w:pos="644"/>
          <w:tab w:val="num" w:pos="709"/>
        </w:tabs>
        <w:suppressAutoHyphens w:val="0"/>
        <w:ind w:left="709" w:hanging="425"/>
        <w:rPr>
          <w:rFonts w:asciiTheme="minorHAnsi" w:hAnsiTheme="minorHAnsi" w:cstheme="minorHAnsi"/>
          <w:b/>
          <w:bCs/>
          <w:sz w:val="24"/>
          <w:szCs w:val="24"/>
          <w:lang w:eastAsia="pl-PL"/>
        </w:rPr>
      </w:pPr>
      <w:r w:rsidRPr="00EF3843">
        <w:rPr>
          <w:rFonts w:asciiTheme="minorHAnsi" w:hAnsiTheme="minorHAnsi" w:cstheme="minorHAnsi"/>
          <w:sz w:val="24"/>
          <w:szCs w:val="24"/>
        </w:rPr>
        <w:t>Jeżeli</w:t>
      </w:r>
      <w:r w:rsidRPr="00EF3843">
        <w:rPr>
          <w:rFonts w:asciiTheme="minorHAnsi" w:hAnsiTheme="minorHAnsi" w:cstheme="minorHAnsi"/>
          <w:sz w:val="24"/>
          <w:szCs w:val="24"/>
          <w:shd w:val="clear" w:color="auto" w:fill="FFFFFF"/>
        </w:rPr>
        <w:t xml:space="preserve"> została złożona oferta, której wybór prowadziłby do powstania u zamawiającego obowiązku podatkowego zgodnie z ustawą z dnia 11 marca 2004 r. o podatku od towarów i usług (</w:t>
      </w:r>
      <w:r w:rsidR="00197463" w:rsidRPr="00EF3843">
        <w:rPr>
          <w:rFonts w:asciiTheme="minorHAnsi" w:hAnsiTheme="minorHAnsi" w:cstheme="minorHAnsi"/>
          <w:sz w:val="24"/>
          <w:szCs w:val="24"/>
          <w:shd w:val="clear" w:color="auto" w:fill="FFFFFF"/>
        </w:rPr>
        <w:t xml:space="preserve">tekst jedn. </w:t>
      </w:r>
      <w:r w:rsidRPr="00EF3843">
        <w:rPr>
          <w:rFonts w:asciiTheme="minorHAnsi" w:hAnsiTheme="minorHAnsi" w:cstheme="minorHAnsi"/>
          <w:sz w:val="24"/>
          <w:szCs w:val="24"/>
          <w:shd w:val="clear" w:color="auto" w:fill="FFFFFF"/>
        </w:rPr>
        <w:t>Dz. U. z 202</w:t>
      </w:r>
      <w:r w:rsidR="00061840">
        <w:rPr>
          <w:rFonts w:asciiTheme="minorHAnsi" w:hAnsiTheme="minorHAnsi" w:cstheme="minorHAnsi"/>
          <w:sz w:val="24"/>
          <w:szCs w:val="24"/>
          <w:shd w:val="clear" w:color="auto" w:fill="FFFFFF"/>
        </w:rPr>
        <w:t>2</w:t>
      </w:r>
      <w:r w:rsidRPr="00EF3843">
        <w:rPr>
          <w:rFonts w:asciiTheme="minorHAnsi" w:hAnsiTheme="minorHAnsi" w:cstheme="minorHAnsi"/>
          <w:sz w:val="24"/>
          <w:szCs w:val="24"/>
          <w:shd w:val="clear" w:color="auto" w:fill="FFFFFF"/>
        </w:rPr>
        <w:t xml:space="preserve"> r. poz.</w:t>
      </w:r>
      <w:r w:rsidR="00E06AEB" w:rsidRPr="00EF3843">
        <w:rPr>
          <w:rFonts w:asciiTheme="minorHAnsi" w:hAnsiTheme="minorHAnsi" w:cstheme="minorHAnsi"/>
          <w:sz w:val="24"/>
          <w:szCs w:val="24"/>
          <w:shd w:val="clear" w:color="auto" w:fill="FFFFFF"/>
        </w:rPr>
        <w:t xml:space="preserve"> </w:t>
      </w:r>
      <w:r w:rsidR="00061840">
        <w:rPr>
          <w:rFonts w:asciiTheme="minorHAnsi" w:hAnsiTheme="minorHAnsi" w:cstheme="minorHAnsi"/>
          <w:sz w:val="24"/>
          <w:szCs w:val="24"/>
          <w:shd w:val="clear" w:color="auto" w:fill="FFFFFF"/>
        </w:rPr>
        <w:t>931</w:t>
      </w:r>
      <w:r w:rsidR="00197463" w:rsidRPr="00EF3843">
        <w:rPr>
          <w:rFonts w:asciiTheme="minorHAnsi" w:hAnsiTheme="minorHAnsi" w:cstheme="minorHAnsi"/>
          <w:sz w:val="24"/>
          <w:szCs w:val="24"/>
          <w:shd w:val="clear" w:color="auto" w:fill="FFFFFF"/>
        </w:rPr>
        <w:t xml:space="preserve"> </w:t>
      </w:r>
      <w:r w:rsidRPr="00EF3843">
        <w:rPr>
          <w:rFonts w:asciiTheme="minorHAnsi" w:hAnsiTheme="minorHAnsi" w:cstheme="minorHAnsi"/>
          <w:sz w:val="24"/>
          <w:szCs w:val="24"/>
          <w:shd w:val="clear" w:color="auto" w:fill="FFFFFF"/>
        </w:rPr>
        <w:t>ze zm.), dla celów zastosowania kryterium ceny zamawiający dolicza do przedstawionej w tej ofercie ceny kwotę podatku od towarów i usług, którą miałby obowiązek rozliczyć. W ofercie wykonawca ma obowiązek:</w:t>
      </w:r>
    </w:p>
    <w:p w14:paraId="14A04F7D" w14:textId="77777777" w:rsidR="005A2FA1" w:rsidRPr="00EF3843" w:rsidRDefault="005A2FA1">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EF3843">
        <w:rPr>
          <w:rFonts w:cstheme="minorHAnsi"/>
          <w:sz w:val="24"/>
          <w:szCs w:val="24"/>
          <w:shd w:val="clear" w:color="auto" w:fill="FFFFFF"/>
        </w:rPr>
        <w:t>poinformowania zamawiającego, że wybór jego oferty będzie prowadził do powstania u zamawiającego obowiązku podatkowego,</w:t>
      </w:r>
    </w:p>
    <w:p w14:paraId="65161A9E" w14:textId="77777777" w:rsidR="005A2FA1" w:rsidRPr="00EF3843" w:rsidRDefault="005A2FA1">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EF3843">
        <w:rPr>
          <w:rFonts w:cstheme="minorHAnsi"/>
          <w:sz w:val="24"/>
          <w:szCs w:val="24"/>
          <w:shd w:val="clear" w:color="auto" w:fill="FFFFFF"/>
        </w:rPr>
        <w:t>wskazania nazwy (rodzaju) towaru lub usługi, których dostawa lub świadczenie będą prowadziły do powstania obowiązku podatkowego,</w:t>
      </w:r>
    </w:p>
    <w:p w14:paraId="1C07FFAF" w14:textId="77777777" w:rsidR="005A2FA1" w:rsidRPr="00EF3843" w:rsidRDefault="005A2FA1">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EF3843">
        <w:rPr>
          <w:rFonts w:cstheme="minorHAnsi"/>
          <w:sz w:val="24"/>
          <w:szCs w:val="24"/>
          <w:shd w:val="clear" w:color="auto" w:fill="FFFFFF"/>
        </w:rPr>
        <w:t>wskazania wartości towaru lub usługi objętego obowiązkiem podatkowym zamawiającego, bez kwoty podatku,</w:t>
      </w:r>
    </w:p>
    <w:p w14:paraId="79E89FB5" w14:textId="77777777" w:rsidR="005A2FA1" w:rsidRPr="00EF3843" w:rsidRDefault="005A2FA1">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EF3843">
        <w:rPr>
          <w:rFonts w:cstheme="minorHAnsi"/>
          <w:sz w:val="24"/>
          <w:szCs w:val="24"/>
          <w:shd w:val="clear" w:color="auto" w:fill="FFFFFF"/>
        </w:rPr>
        <w:t>wskazania stawki podatku od towarów i usług, która zgodnie z wiedzą wykonawcy, będzie miała zastosowanie.</w:t>
      </w:r>
    </w:p>
    <w:p w14:paraId="6C43D95D" w14:textId="0891ADEB" w:rsidR="005A2FA1" w:rsidRPr="00EF3843" w:rsidRDefault="005A2FA1">
      <w:pPr>
        <w:pStyle w:val="Tekstpodstawowywcity21"/>
        <w:numPr>
          <w:ilvl w:val="0"/>
          <w:numId w:val="28"/>
        </w:numPr>
        <w:tabs>
          <w:tab w:val="clear" w:pos="644"/>
          <w:tab w:val="num" w:pos="709"/>
        </w:tabs>
        <w:suppressAutoHyphens w:val="0"/>
        <w:ind w:left="709" w:hanging="425"/>
        <w:rPr>
          <w:rFonts w:asciiTheme="minorHAnsi" w:hAnsiTheme="minorHAnsi" w:cstheme="minorHAnsi"/>
          <w:b/>
          <w:bCs/>
          <w:sz w:val="24"/>
          <w:szCs w:val="24"/>
          <w:lang w:eastAsia="pl-PL"/>
        </w:rPr>
      </w:pPr>
      <w:r w:rsidRPr="00EF3843">
        <w:rPr>
          <w:rFonts w:asciiTheme="minorHAnsi" w:hAnsiTheme="minorHAnsi" w:cstheme="minorHAnsi"/>
          <w:sz w:val="24"/>
          <w:szCs w:val="24"/>
        </w:rPr>
        <w:t>Wzór</w:t>
      </w:r>
      <w:r w:rsidRPr="00EF3843">
        <w:rPr>
          <w:rFonts w:asciiTheme="minorHAnsi" w:hAnsiTheme="minorHAnsi" w:cstheme="minorHAnsi"/>
          <w:sz w:val="24"/>
          <w:szCs w:val="24"/>
          <w:shd w:val="clear" w:color="auto" w:fill="FFFFFF"/>
        </w:rPr>
        <w:t xml:space="preserve"> formularza ofertowego (załącznik nr 1 do SWZ) został opracowany przy 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w:t>
      </w:r>
      <w:r w:rsidR="00B243A2" w:rsidRPr="00EF3843">
        <w:rPr>
          <w:rFonts w:asciiTheme="minorHAnsi" w:hAnsiTheme="minorHAnsi" w:cstheme="minorHAnsi"/>
          <w:sz w:val="24"/>
          <w:szCs w:val="24"/>
          <w:shd w:val="clear" w:color="auto" w:fill="FFFFFF"/>
        </w:rPr>
        <w:t>9</w:t>
      </w:r>
      <w:r w:rsidRPr="00EF3843">
        <w:rPr>
          <w:rFonts w:asciiTheme="minorHAnsi" w:hAnsiTheme="minorHAnsi" w:cstheme="minorHAnsi"/>
          <w:sz w:val="24"/>
          <w:szCs w:val="24"/>
          <w:shd w:val="clear" w:color="auto" w:fill="FFFFFF"/>
        </w:rPr>
        <w:t>.</w:t>
      </w:r>
    </w:p>
    <w:bookmarkEnd w:id="8"/>
    <w:p w14:paraId="00ABDBAE" w14:textId="77777777" w:rsidR="005A2FA1" w:rsidRPr="00246B9D" w:rsidRDefault="005A2FA1"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700696A9" w14:textId="0BBA9476" w:rsidR="003E45FF" w:rsidRPr="006F1BA0"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6F1BA0">
        <w:rPr>
          <w:rFonts w:eastAsia="Times New Roman" w:cstheme="minorHAnsi"/>
          <w:b/>
          <w:bCs/>
          <w:sz w:val="24"/>
          <w:szCs w:val="24"/>
          <w:u w:val="single"/>
          <w:lang w:eastAsia="pl-PL"/>
        </w:rPr>
        <w:t>OPIS KRYTERIÓW OCENY OFERT, WRAZ Z PODANIEM WAG TYCH KRYTERIÓW I SPOSOBU OCENY OFERT</w:t>
      </w:r>
    </w:p>
    <w:p w14:paraId="7F06D9C8" w14:textId="1D479FE9" w:rsidR="00064304" w:rsidRPr="006F1BA0" w:rsidRDefault="00B31263">
      <w:pPr>
        <w:numPr>
          <w:ilvl w:val="0"/>
          <w:numId w:val="15"/>
        </w:numPr>
        <w:suppressAutoHyphens/>
        <w:spacing w:after="0" w:line="240" w:lineRule="auto"/>
        <w:ind w:left="709" w:hanging="425"/>
        <w:jc w:val="both"/>
        <w:rPr>
          <w:rFonts w:cstheme="minorHAnsi"/>
          <w:sz w:val="24"/>
          <w:szCs w:val="24"/>
        </w:rPr>
      </w:pPr>
      <w:r w:rsidRPr="006F1BA0">
        <w:rPr>
          <w:rFonts w:cstheme="minorHAnsi"/>
          <w:sz w:val="24"/>
          <w:szCs w:val="24"/>
        </w:rPr>
        <w:t>Przy wyborze najkorzystniejszej oferty Zamawiający będzie się kierował następującymi kryteriami oceny ofert:</w:t>
      </w:r>
    </w:p>
    <w:p w14:paraId="44DDBDF9" w14:textId="4F039304" w:rsidR="00064304" w:rsidRPr="006F1BA0" w:rsidRDefault="00064304">
      <w:pPr>
        <w:numPr>
          <w:ilvl w:val="1"/>
          <w:numId w:val="15"/>
        </w:numPr>
        <w:tabs>
          <w:tab w:val="clear" w:pos="1440"/>
        </w:tabs>
        <w:suppressAutoHyphens/>
        <w:spacing w:after="0" w:line="240" w:lineRule="auto"/>
        <w:ind w:left="1134" w:hanging="425"/>
        <w:jc w:val="both"/>
        <w:rPr>
          <w:rFonts w:cstheme="minorHAnsi"/>
          <w:sz w:val="24"/>
          <w:szCs w:val="24"/>
        </w:rPr>
      </w:pPr>
      <w:r w:rsidRPr="006F1BA0">
        <w:rPr>
          <w:rFonts w:cstheme="minorHAnsi"/>
          <w:b/>
          <w:bCs/>
          <w:sz w:val="24"/>
          <w:szCs w:val="24"/>
        </w:rPr>
        <w:t>cena</w:t>
      </w:r>
      <w:r w:rsidRPr="006F1BA0">
        <w:rPr>
          <w:rFonts w:cstheme="minorHAnsi"/>
          <w:sz w:val="24"/>
          <w:szCs w:val="24"/>
        </w:rPr>
        <w:t xml:space="preserve"> </w:t>
      </w:r>
      <w:r w:rsidRPr="006F1BA0">
        <w:rPr>
          <w:rFonts w:cstheme="minorHAnsi"/>
          <w:b/>
          <w:bCs/>
          <w:sz w:val="24"/>
          <w:szCs w:val="24"/>
        </w:rPr>
        <w:t xml:space="preserve">o wadze </w:t>
      </w:r>
      <w:r w:rsidR="006F1BA0" w:rsidRPr="006F1BA0">
        <w:rPr>
          <w:rFonts w:cstheme="minorHAnsi"/>
          <w:b/>
          <w:bCs/>
          <w:sz w:val="24"/>
          <w:szCs w:val="24"/>
        </w:rPr>
        <w:t>4</w:t>
      </w:r>
      <w:r w:rsidRPr="006F1BA0">
        <w:rPr>
          <w:rFonts w:cstheme="minorHAnsi"/>
          <w:b/>
          <w:bCs/>
          <w:sz w:val="24"/>
          <w:szCs w:val="24"/>
        </w:rPr>
        <w:t>0 %</w:t>
      </w:r>
      <w:r w:rsidRPr="006F1BA0">
        <w:rPr>
          <w:rFonts w:cstheme="minorHAnsi"/>
          <w:sz w:val="24"/>
          <w:szCs w:val="24"/>
        </w:rPr>
        <w:t xml:space="preserve"> (oferowaną cenę Wykonawca poda w formularzu ofertowym stanowiącym załącznik nr </w:t>
      </w:r>
      <w:r w:rsidR="006D26E7" w:rsidRPr="006F1BA0">
        <w:rPr>
          <w:rFonts w:cstheme="minorHAnsi"/>
          <w:sz w:val="24"/>
          <w:szCs w:val="24"/>
        </w:rPr>
        <w:t>1</w:t>
      </w:r>
      <w:r w:rsidRPr="006F1BA0">
        <w:rPr>
          <w:rFonts w:cstheme="minorHAnsi"/>
          <w:sz w:val="24"/>
          <w:szCs w:val="24"/>
        </w:rPr>
        <w:t xml:space="preserve"> do SWZ),</w:t>
      </w:r>
    </w:p>
    <w:p w14:paraId="779EF0F3" w14:textId="5508C935" w:rsidR="00CE762E" w:rsidRPr="006F1BA0" w:rsidRDefault="00CE762E">
      <w:pPr>
        <w:numPr>
          <w:ilvl w:val="1"/>
          <w:numId w:val="15"/>
        </w:numPr>
        <w:tabs>
          <w:tab w:val="clear" w:pos="1440"/>
        </w:tabs>
        <w:suppressAutoHyphens/>
        <w:spacing w:after="0" w:line="240" w:lineRule="auto"/>
        <w:ind w:left="1134" w:hanging="425"/>
        <w:jc w:val="both"/>
        <w:rPr>
          <w:rFonts w:cstheme="minorHAnsi"/>
          <w:sz w:val="24"/>
          <w:szCs w:val="24"/>
        </w:rPr>
      </w:pPr>
      <w:r w:rsidRPr="006F1BA0">
        <w:rPr>
          <w:rFonts w:cstheme="minorHAnsi"/>
          <w:b/>
          <w:bCs/>
          <w:sz w:val="24"/>
          <w:szCs w:val="24"/>
        </w:rPr>
        <w:t>doświadczenie osoby wyznaczonej do sprawowania nadzoru inwestorskiego w</w:t>
      </w:r>
      <w:r w:rsidR="00FC6052" w:rsidRPr="006F1BA0">
        <w:rPr>
          <w:rFonts w:cstheme="minorHAnsi"/>
          <w:b/>
          <w:bCs/>
          <w:sz w:val="24"/>
          <w:szCs w:val="24"/>
        </w:rPr>
        <w:t> </w:t>
      </w:r>
      <w:r w:rsidRPr="006F1BA0">
        <w:rPr>
          <w:rFonts w:cstheme="minorHAnsi"/>
          <w:b/>
          <w:bCs/>
          <w:sz w:val="24"/>
          <w:szCs w:val="24"/>
        </w:rPr>
        <w:t>branży konstrukcyjno-budowlanej</w:t>
      </w:r>
      <w:r w:rsidRPr="006F1BA0">
        <w:rPr>
          <w:rFonts w:cstheme="minorHAnsi"/>
          <w:sz w:val="24"/>
          <w:szCs w:val="24"/>
        </w:rPr>
        <w:t xml:space="preserve">, posiadającej uprawnienia budowlane do </w:t>
      </w:r>
      <w:r w:rsidRPr="006F1BA0">
        <w:rPr>
          <w:rFonts w:cstheme="minorHAnsi"/>
          <w:sz w:val="24"/>
          <w:szCs w:val="24"/>
        </w:rPr>
        <w:lastRenderedPageBreak/>
        <w:t>kierowania robotami budowlanymi w specjalności konstrukcyjno-budowlanej bez ograniczeń,</w:t>
      </w:r>
      <w:r w:rsidR="00064304" w:rsidRPr="006F1BA0">
        <w:rPr>
          <w:rFonts w:cstheme="minorHAnsi"/>
          <w:sz w:val="24"/>
          <w:szCs w:val="24"/>
        </w:rPr>
        <w:t xml:space="preserve"> </w:t>
      </w:r>
      <w:r w:rsidR="00064304" w:rsidRPr="006F1BA0">
        <w:rPr>
          <w:rFonts w:cstheme="minorHAnsi"/>
          <w:b/>
          <w:bCs/>
          <w:sz w:val="24"/>
          <w:szCs w:val="24"/>
        </w:rPr>
        <w:t>o</w:t>
      </w:r>
      <w:r w:rsidR="00672319" w:rsidRPr="006F1BA0">
        <w:rPr>
          <w:rFonts w:cstheme="minorHAnsi"/>
          <w:b/>
          <w:bCs/>
          <w:sz w:val="24"/>
          <w:szCs w:val="24"/>
        </w:rPr>
        <w:t> </w:t>
      </w:r>
      <w:r w:rsidR="00064304" w:rsidRPr="006F1BA0">
        <w:rPr>
          <w:rFonts w:cstheme="minorHAnsi"/>
          <w:b/>
          <w:bCs/>
          <w:sz w:val="24"/>
          <w:szCs w:val="24"/>
        </w:rPr>
        <w:t>wadze</w:t>
      </w:r>
      <w:r w:rsidR="00064304" w:rsidRPr="006F1BA0">
        <w:rPr>
          <w:rFonts w:cstheme="minorHAnsi"/>
          <w:sz w:val="24"/>
          <w:szCs w:val="24"/>
        </w:rPr>
        <w:t xml:space="preserve"> </w:t>
      </w:r>
      <w:r w:rsidRPr="006F1BA0">
        <w:rPr>
          <w:rFonts w:cstheme="minorHAnsi"/>
          <w:b/>
          <w:bCs/>
          <w:sz w:val="24"/>
          <w:szCs w:val="24"/>
        </w:rPr>
        <w:t>2</w:t>
      </w:r>
      <w:r w:rsidR="00064304" w:rsidRPr="006F1BA0">
        <w:rPr>
          <w:rFonts w:cstheme="minorHAnsi"/>
          <w:b/>
          <w:bCs/>
          <w:sz w:val="24"/>
          <w:szCs w:val="24"/>
        </w:rPr>
        <w:t>0 %</w:t>
      </w:r>
      <w:r w:rsidRPr="006F1BA0">
        <w:rPr>
          <w:rFonts w:cstheme="minorHAnsi"/>
          <w:b/>
          <w:bCs/>
          <w:sz w:val="24"/>
          <w:szCs w:val="24"/>
        </w:rPr>
        <w:t>.</w:t>
      </w:r>
    </w:p>
    <w:p w14:paraId="46CA38BD" w14:textId="04579B2D" w:rsidR="00CE762E" w:rsidRPr="006F1BA0" w:rsidRDefault="00CE762E" w:rsidP="000C0368">
      <w:pPr>
        <w:pStyle w:val="Akapitzlist"/>
        <w:spacing w:after="0" w:line="240" w:lineRule="auto"/>
        <w:ind w:left="1134" w:firstLine="709"/>
        <w:jc w:val="both"/>
        <w:rPr>
          <w:rFonts w:cstheme="minorHAnsi"/>
          <w:sz w:val="24"/>
          <w:szCs w:val="24"/>
        </w:rPr>
      </w:pPr>
      <w:r w:rsidRPr="006F1BA0">
        <w:rPr>
          <w:rFonts w:cstheme="minorHAnsi"/>
          <w:sz w:val="24"/>
          <w:szCs w:val="24"/>
        </w:rPr>
        <w:t xml:space="preserve">Przez „doświadczenie osoby </w:t>
      </w:r>
      <w:r w:rsidR="00CA457E" w:rsidRPr="006F1BA0">
        <w:rPr>
          <w:rFonts w:cstheme="minorHAnsi"/>
          <w:sz w:val="24"/>
          <w:szCs w:val="24"/>
        </w:rPr>
        <w:t xml:space="preserve">wyznaczonej </w:t>
      </w:r>
      <w:r w:rsidRPr="006F1BA0">
        <w:rPr>
          <w:rFonts w:cstheme="minorHAnsi"/>
          <w:sz w:val="24"/>
          <w:szCs w:val="24"/>
        </w:rPr>
        <w:t xml:space="preserve">do sprawowania nadzoru inwestorskiego w branży konstrukcyjno-budowlanej” należy rozumieć liczbę usług, </w:t>
      </w:r>
      <w:r w:rsidRPr="006F1BA0">
        <w:rPr>
          <w:rFonts w:ascii="Calibri" w:hAnsi="Calibri" w:cs="Calibri"/>
          <w:sz w:val="24"/>
          <w:szCs w:val="24"/>
        </w:rPr>
        <w:t xml:space="preserve">wykonanych </w:t>
      </w:r>
      <w:r w:rsidR="00CA457E" w:rsidRPr="006F1BA0">
        <w:rPr>
          <w:rFonts w:ascii="Calibri" w:hAnsi="Calibri" w:cs="Calibri"/>
          <w:sz w:val="24"/>
          <w:szCs w:val="24"/>
        </w:rPr>
        <w:t>przez wskazaną osobę</w:t>
      </w:r>
      <w:r w:rsidR="00C57C9C" w:rsidRPr="006F1BA0">
        <w:rPr>
          <w:rFonts w:ascii="Calibri" w:hAnsi="Calibri" w:cs="Calibri"/>
          <w:sz w:val="24"/>
          <w:szCs w:val="24"/>
        </w:rPr>
        <w:t xml:space="preserve"> (</w:t>
      </w:r>
      <w:r w:rsidR="00C57C9C" w:rsidRPr="006F1BA0">
        <w:rPr>
          <w:rFonts w:cstheme="minorHAnsi"/>
          <w:sz w:val="24"/>
          <w:szCs w:val="24"/>
        </w:rPr>
        <w:t>posiadającą uprawnienia budowlane do kierowania robotami budowlanymi w specjalności konstrukcyjno-budowlanej bez ograniczeń)</w:t>
      </w:r>
      <w:r w:rsidR="00CA457E" w:rsidRPr="006F1BA0">
        <w:rPr>
          <w:rFonts w:ascii="Calibri" w:hAnsi="Calibri" w:cs="Calibri"/>
          <w:sz w:val="24"/>
          <w:szCs w:val="24"/>
        </w:rPr>
        <w:t xml:space="preserve"> </w:t>
      </w:r>
      <w:r w:rsidRPr="006F1BA0">
        <w:rPr>
          <w:rFonts w:ascii="Calibri" w:hAnsi="Calibri" w:cs="Calibri"/>
          <w:sz w:val="24"/>
          <w:szCs w:val="24"/>
        </w:rPr>
        <w:t xml:space="preserve">w okresie ostatnich </w:t>
      </w:r>
      <w:r w:rsidRPr="006F1BA0">
        <w:rPr>
          <w:rFonts w:ascii="Calibri" w:hAnsi="Calibri" w:cs="Calibri"/>
          <w:b/>
          <w:bCs/>
          <w:sz w:val="24"/>
          <w:szCs w:val="24"/>
        </w:rPr>
        <w:t>5 lat</w:t>
      </w:r>
      <w:r w:rsidRPr="006F1BA0">
        <w:rPr>
          <w:rFonts w:ascii="Calibri" w:hAnsi="Calibri" w:cs="Calibri"/>
          <w:sz w:val="24"/>
          <w:szCs w:val="24"/>
        </w:rPr>
        <w:t xml:space="preserve"> przed upływem terminu składania ofert, polegających na sprawowaniu nadzoru inwestorskiego lub </w:t>
      </w:r>
      <w:r w:rsidR="006F1BA0" w:rsidRPr="006F1BA0">
        <w:rPr>
          <w:rFonts w:ascii="Calibri" w:hAnsi="Calibri" w:cs="Calibri"/>
          <w:sz w:val="24"/>
          <w:szCs w:val="24"/>
        </w:rPr>
        <w:t xml:space="preserve">kierowaniu budową lub </w:t>
      </w:r>
      <w:r w:rsidRPr="006F1BA0">
        <w:rPr>
          <w:rFonts w:ascii="Calibri" w:hAnsi="Calibri" w:cs="Calibri"/>
          <w:sz w:val="24"/>
          <w:szCs w:val="24"/>
        </w:rPr>
        <w:t>kierowaniu robotami budowlanym</w:t>
      </w:r>
      <w:r w:rsidR="006F1BA0" w:rsidRPr="006F1BA0">
        <w:rPr>
          <w:rFonts w:ascii="Calibri" w:hAnsi="Calibri" w:cs="Calibri"/>
          <w:sz w:val="24"/>
          <w:szCs w:val="24"/>
        </w:rPr>
        <w:t>i</w:t>
      </w:r>
      <w:r w:rsidRPr="006F1BA0">
        <w:rPr>
          <w:rFonts w:ascii="Calibri" w:hAnsi="Calibri" w:cs="Calibri"/>
          <w:sz w:val="24"/>
          <w:szCs w:val="24"/>
        </w:rPr>
        <w:t xml:space="preserve"> branży konstrukcyjno</w:t>
      </w:r>
      <w:r w:rsidR="00CA457E" w:rsidRPr="006F1BA0">
        <w:rPr>
          <w:rFonts w:ascii="Calibri" w:hAnsi="Calibri" w:cs="Calibri"/>
          <w:sz w:val="24"/>
          <w:szCs w:val="24"/>
        </w:rPr>
        <w:t>-</w:t>
      </w:r>
      <w:r w:rsidRPr="006F1BA0">
        <w:rPr>
          <w:rFonts w:ascii="Calibri" w:hAnsi="Calibri" w:cs="Calibri"/>
          <w:sz w:val="24"/>
          <w:szCs w:val="24"/>
        </w:rPr>
        <w:t xml:space="preserve">budowlanej nad/przy realizacji zadań polegających na budowie lub przebudowie budynku/budynków użyteczności publicznej o wartości zadania inwestycyjnego wynoszącego min. </w:t>
      </w:r>
      <w:r w:rsidR="00A50FAE">
        <w:rPr>
          <w:rFonts w:ascii="Calibri" w:hAnsi="Calibri" w:cs="Calibri"/>
          <w:sz w:val="24"/>
          <w:szCs w:val="24"/>
        </w:rPr>
        <w:t>5</w:t>
      </w:r>
      <w:r w:rsidRPr="006F1BA0">
        <w:rPr>
          <w:rFonts w:ascii="Calibri" w:hAnsi="Calibri" w:cs="Calibri"/>
          <w:sz w:val="24"/>
          <w:szCs w:val="24"/>
        </w:rPr>
        <w:t> 000 000,00 zł brutto</w:t>
      </w:r>
      <w:r w:rsidR="006F1BA0" w:rsidRPr="006F1BA0">
        <w:rPr>
          <w:rFonts w:ascii="Calibri" w:hAnsi="Calibri" w:cs="Calibri"/>
          <w:sz w:val="24"/>
          <w:szCs w:val="24"/>
        </w:rPr>
        <w:t xml:space="preserve"> każde</w:t>
      </w:r>
      <w:r w:rsidRPr="006F1BA0">
        <w:rPr>
          <w:rFonts w:ascii="Calibri" w:hAnsi="Calibri" w:cs="Calibri"/>
          <w:sz w:val="24"/>
          <w:szCs w:val="24"/>
        </w:rPr>
        <w:t>.</w:t>
      </w:r>
    </w:p>
    <w:p w14:paraId="022C5C4E" w14:textId="5D7511D2" w:rsidR="000C0368" w:rsidRPr="006F1BA0" w:rsidRDefault="000C0368" w:rsidP="000C0368">
      <w:pPr>
        <w:pStyle w:val="Akapitzlist"/>
        <w:spacing w:after="0" w:line="240" w:lineRule="auto"/>
        <w:ind w:left="1134" w:firstLine="709"/>
        <w:jc w:val="both"/>
        <w:rPr>
          <w:rFonts w:cstheme="minorHAnsi"/>
          <w:bCs/>
          <w:sz w:val="24"/>
          <w:szCs w:val="24"/>
        </w:rPr>
      </w:pPr>
      <w:r w:rsidRPr="006F1BA0">
        <w:rPr>
          <w:rFonts w:cstheme="minorHAnsi"/>
          <w:sz w:val="24"/>
          <w:szCs w:val="24"/>
        </w:rPr>
        <w:t xml:space="preserve">Dane niezbędne do określenia liczby ww. </w:t>
      </w:r>
      <w:r w:rsidR="00FC6052" w:rsidRPr="006F1BA0">
        <w:rPr>
          <w:rFonts w:cstheme="minorHAnsi"/>
          <w:sz w:val="24"/>
          <w:szCs w:val="24"/>
        </w:rPr>
        <w:t>usług</w:t>
      </w:r>
      <w:r w:rsidRPr="006F1BA0">
        <w:rPr>
          <w:rFonts w:cstheme="minorHAnsi"/>
          <w:sz w:val="24"/>
          <w:szCs w:val="24"/>
        </w:rPr>
        <w:t xml:space="preserve"> należy podać w tabeli </w:t>
      </w:r>
      <w:r w:rsidR="00FC6052" w:rsidRPr="006F1BA0">
        <w:rPr>
          <w:rFonts w:cstheme="minorHAnsi"/>
          <w:sz w:val="24"/>
          <w:szCs w:val="24"/>
        </w:rPr>
        <w:t xml:space="preserve">z ust. 2 </w:t>
      </w:r>
      <w:r w:rsidRPr="006F1BA0">
        <w:rPr>
          <w:rFonts w:cstheme="minorHAnsi"/>
          <w:sz w:val="24"/>
          <w:szCs w:val="24"/>
        </w:rPr>
        <w:t>formularz</w:t>
      </w:r>
      <w:r w:rsidR="00FC6052" w:rsidRPr="006F1BA0">
        <w:rPr>
          <w:rFonts w:cstheme="minorHAnsi"/>
          <w:sz w:val="24"/>
          <w:szCs w:val="24"/>
        </w:rPr>
        <w:t>a</w:t>
      </w:r>
      <w:r w:rsidRPr="006F1BA0">
        <w:rPr>
          <w:rFonts w:cstheme="minorHAnsi"/>
          <w:sz w:val="24"/>
          <w:szCs w:val="24"/>
        </w:rPr>
        <w:t xml:space="preserve"> ofertow</w:t>
      </w:r>
      <w:r w:rsidR="00FC6052" w:rsidRPr="006F1BA0">
        <w:rPr>
          <w:rFonts w:cstheme="minorHAnsi"/>
          <w:sz w:val="24"/>
          <w:szCs w:val="24"/>
        </w:rPr>
        <w:t>ego</w:t>
      </w:r>
      <w:r w:rsidRPr="006F1BA0">
        <w:rPr>
          <w:rFonts w:cstheme="minorHAnsi"/>
          <w:sz w:val="24"/>
          <w:szCs w:val="24"/>
        </w:rPr>
        <w:t xml:space="preserve"> stanowiąc</w:t>
      </w:r>
      <w:r w:rsidR="00FC6052" w:rsidRPr="006F1BA0">
        <w:rPr>
          <w:rFonts w:cstheme="minorHAnsi"/>
          <w:sz w:val="24"/>
          <w:szCs w:val="24"/>
        </w:rPr>
        <w:t>ego</w:t>
      </w:r>
      <w:r w:rsidRPr="006F1BA0">
        <w:rPr>
          <w:rFonts w:cstheme="minorHAnsi"/>
          <w:sz w:val="24"/>
          <w:szCs w:val="24"/>
        </w:rPr>
        <w:t xml:space="preserve"> załącznik nr 1 do SWZ oraz </w:t>
      </w:r>
      <w:r w:rsidRPr="006F1BA0">
        <w:rPr>
          <w:rFonts w:cstheme="minorHAnsi"/>
          <w:b/>
          <w:bCs/>
          <w:sz w:val="24"/>
          <w:szCs w:val="24"/>
        </w:rPr>
        <w:t xml:space="preserve">należy załączyć do oferty </w:t>
      </w:r>
      <w:r w:rsidRPr="006F1BA0">
        <w:rPr>
          <w:rFonts w:eastAsia="Verdana" w:cstheme="minorHAnsi"/>
          <w:b/>
          <w:bCs/>
          <w:sz w:val="24"/>
          <w:szCs w:val="24"/>
        </w:rPr>
        <w:t>dokumenty poświadczające należyte wykonanie wskazanych w tabeli usług</w:t>
      </w:r>
      <w:r w:rsidRPr="006F1BA0">
        <w:rPr>
          <w:rFonts w:eastAsia="Verdana" w:cstheme="minorHAnsi"/>
          <w:bCs/>
          <w:sz w:val="24"/>
          <w:szCs w:val="24"/>
        </w:rPr>
        <w:t xml:space="preserve"> (</w:t>
      </w:r>
      <w:r w:rsidRPr="006F1BA0">
        <w:rPr>
          <w:rFonts w:cstheme="minorHAnsi"/>
          <w:bCs/>
          <w:sz w:val="24"/>
          <w:szCs w:val="24"/>
        </w:rPr>
        <w:t>referencje bądź inne dokumenty sporządzone przez podmiot, na rzecz którego usługi były wykonywane</w:t>
      </w:r>
      <w:r w:rsidRPr="006F1BA0">
        <w:rPr>
          <w:rFonts w:eastAsia="Verdana" w:cstheme="minorHAnsi"/>
          <w:bCs/>
          <w:sz w:val="24"/>
          <w:szCs w:val="24"/>
        </w:rPr>
        <w:t>)</w:t>
      </w:r>
      <w:r w:rsidR="00CE314A" w:rsidRPr="006F1BA0">
        <w:rPr>
          <w:rFonts w:eastAsia="Verdana" w:cstheme="minorHAnsi"/>
          <w:bCs/>
          <w:sz w:val="24"/>
          <w:szCs w:val="24"/>
        </w:rPr>
        <w:t xml:space="preserve"> – </w:t>
      </w:r>
      <w:r w:rsidR="00CE314A" w:rsidRPr="006F1BA0">
        <w:rPr>
          <w:rFonts w:eastAsia="Verdana" w:cstheme="minorHAnsi"/>
          <w:b/>
          <w:sz w:val="24"/>
          <w:szCs w:val="24"/>
          <w:u w:val="single"/>
        </w:rPr>
        <w:t>dokumenty te nie podlegają uzupełnieniu</w:t>
      </w:r>
      <w:r w:rsidRPr="006F1BA0">
        <w:rPr>
          <w:rFonts w:eastAsia="Verdana" w:cstheme="minorHAnsi"/>
          <w:b/>
          <w:sz w:val="24"/>
          <w:szCs w:val="24"/>
          <w:u w:val="single"/>
        </w:rPr>
        <w:t>.</w:t>
      </w:r>
    </w:p>
    <w:p w14:paraId="452C8BA6" w14:textId="0737A074" w:rsidR="00CA457E" w:rsidRPr="006F1BA0" w:rsidRDefault="00CA457E" w:rsidP="00CE314A">
      <w:pPr>
        <w:pStyle w:val="Akapitzlist"/>
        <w:spacing w:after="0" w:line="240" w:lineRule="auto"/>
        <w:ind w:left="1134" w:firstLine="709"/>
        <w:jc w:val="both"/>
        <w:rPr>
          <w:rFonts w:cstheme="minorHAnsi"/>
          <w:bCs/>
          <w:sz w:val="24"/>
          <w:szCs w:val="24"/>
        </w:rPr>
      </w:pPr>
      <w:r w:rsidRPr="006F1BA0">
        <w:rPr>
          <w:rFonts w:cstheme="minorHAnsi"/>
          <w:bCs/>
          <w:sz w:val="24"/>
          <w:szCs w:val="24"/>
        </w:rPr>
        <w:t>Jako budynek użyteczności publicznej należy rozumieć budynek, o którym mowa w § 3 pkt 6 Rozporządzenia Ministra Infrastruktury z dnia 12 kwietnia 2002</w:t>
      </w:r>
      <w:r w:rsidR="000C0368" w:rsidRPr="006F1BA0">
        <w:rPr>
          <w:rFonts w:cstheme="minorHAnsi"/>
          <w:bCs/>
          <w:sz w:val="24"/>
          <w:szCs w:val="24"/>
        </w:rPr>
        <w:t> </w:t>
      </w:r>
      <w:r w:rsidRPr="006F1BA0">
        <w:rPr>
          <w:rFonts w:cstheme="minorHAnsi"/>
          <w:bCs/>
          <w:sz w:val="24"/>
          <w:szCs w:val="24"/>
        </w:rPr>
        <w:t>r. w sprawie warunków technicznych, jakim powinny odpowiadać budynki i</w:t>
      </w:r>
      <w:r w:rsidR="000C0368" w:rsidRPr="006F1BA0">
        <w:rPr>
          <w:rFonts w:cstheme="minorHAnsi"/>
          <w:bCs/>
          <w:sz w:val="24"/>
          <w:szCs w:val="24"/>
        </w:rPr>
        <w:t> </w:t>
      </w:r>
      <w:r w:rsidRPr="006F1BA0">
        <w:rPr>
          <w:rFonts w:cstheme="minorHAnsi"/>
          <w:bCs/>
          <w:sz w:val="24"/>
          <w:szCs w:val="24"/>
        </w:rPr>
        <w:t>ich usytuowanie (tekst jedn. Dz. U. z 20</w:t>
      </w:r>
      <w:r w:rsidR="00D93B88">
        <w:rPr>
          <w:rFonts w:cstheme="minorHAnsi"/>
          <w:bCs/>
          <w:sz w:val="24"/>
          <w:szCs w:val="24"/>
        </w:rPr>
        <w:t>22</w:t>
      </w:r>
      <w:r w:rsidRPr="006F1BA0">
        <w:rPr>
          <w:rFonts w:cstheme="minorHAnsi"/>
          <w:bCs/>
          <w:sz w:val="24"/>
          <w:szCs w:val="24"/>
        </w:rPr>
        <w:t xml:space="preserve"> r., poz. </w:t>
      </w:r>
      <w:r w:rsidR="00D93B88">
        <w:rPr>
          <w:rFonts w:cstheme="minorHAnsi"/>
          <w:bCs/>
          <w:sz w:val="24"/>
          <w:szCs w:val="24"/>
        </w:rPr>
        <w:t>1225</w:t>
      </w:r>
      <w:r w:rsidRPr="006F1BA0">
        <w:rPr>
          <w:rFonts w:cstheme="minorHAnsi"/>
          <w:bCs/>
          <w:sz w:val="24"/>
          <w:szCs w:val="24"/>
        </w:rPr>
        <w:t>).</w:t>
      </w:r>
    </w:p>
    <w:p w14:paraId="011CBD81" w14:textId="77777777" w:rsidR="002507B6" w:rsidRPr="006F1BA0" w:rsidRDefault="002507B6" w:rsidP="00CE314A">
      <w:pPr>
        <w:pStyle w:val="Akapitzlist"/>
        <w:spacing w:after="0" w:line="240" w:lineRule="auto"/>
        <w:ind w:left="1134" w:firstLine="709"/>
        <w:jc w:val="both"/>
        <w:rPr>
          <w:rFonts w:cstheme="minorHAnsi"/>
          <w:bCs/>
          <w:sz w:val="24"/>
          <w:szCs w:val="24"/>
        </w:rPr>
      </w:pPr>
      <w:r w:rsidRPr="006F1BA0">
        <w:rPr>
          <w:rFonts w:cstheme="minorHAnsi"/>
          <w:sz w:val="24"/>
          <w:szCs w:val="24"/>
        </w:rPr>
        <w:t>Wartość</w:t>
      </w:r>
      <w:r w:rsidRPr="006F1BA0">
        <w:rPr>
          <w:rFonts w:cstheme="minorHAnsi"/>
          <w:bCs/>
          <w:sz w:val="24"/>
          <w:szCs w:val="24"/>
        </w:rPr>
        <w:t xml:space="preserve"> podaną w walutach innych niż PLN wykonawca przeliczy wg średniego kursu NBP na dzień opublikowania bieżącego postępowania.</w:t>
      </w:r>
    </w:p>
    <w:p w14:paraId="0AFC0371" w14:textId="614A8D94" w:rsidR="002507B6" w:rsidRPr="006F1BA0" w:rsidRDefault="00CE314A" w:rsidP="009F5301">
      <w:pPr>
        <w:pStyle w:val="Akapitzlist"/>
        <w:spacing w:after="0" w:line="240" w:lineRule="auto"/>
        <w:ind w:left="1134"/>
        <w:jc w:val="both"/>
        <w:rPr>
          <w:rFonts w:cstheme="minorHAnsi"/>
          <w:bCs/>
          <w:sz w:val="24"/>
          <w:szCs w:val="24"/>
        </w:rPr>
      </w:pPr>
      <w:r w:rsidRPr="006F1BA0">
        <w:rPr>
          <w:rFonts w:cstheme="minorHAnsi"/>
          <w:b/>
          <w:sz w:val="24"/>
          <w:szCs w:val="24"/>
        </w:rPr>
        <w:t>Uwaga</w:t>
      </w:r>
      <w:r w:rsidRPr="006F1BA0">
        <w:rPr>
          <w:rFonts w:cstheme="minorHAnsi"/>
          <w:bCs/>
          <w:sz w:val="24"/>
          <w:szCs w:val="24"/>
        </w:rPr>
        <w:t xml:space="preserve"> – w tabeli (ust. 2 formularza ofertowego) należy wskazać tylko jedną osobę wyznaczoną do pełnienia nadzoru w danej branży i posiadane przez nią doświadczenie. Podanie więcej niż jednej osoby dla danej branży zostanie potraktowane jako złożenie więcej niż jednej oferty, co będzie stanowiło podstawę do odrzucenia oferty na podstawie art. 226 ust. 1 pkt 3 ustawy </w:t>
      </w:r>
      <w:proofErr w:type="spellStart"/>
      <w:r w:rsidRPr="006F1BA0">
        <w:rPr>
          <w:rFonts w:cstheme="minorHAnsi"/>
          <w:bCs/>
          <w:sz w:val="24"/>
          <w:szCs w:val="24"/>
        </w:rPr>
        <w:t>Pzp</w:t>
      </w:r>
      <w:proofErr w:type="spellEnd"/>
      <w:r w:rsidRPr="006F1BA0">
        <w:rPr>
          <w:rFonts w:cstheme="minorHAnsi"/>
          <w:bCs/>
          <w:sz w:val="24"/>
          <w:szCs w:val="24"/>
        </w:rPr>
        <w:t>.</w:t>
      </w:r>
    </w:p>
    <w:p w14:paraId="2210A01F" w14:textId="495975CC" w:rsidR="002A229E" w:rsidRPr="00356D95" w:rsidRDefault="002A229E">
      <w:pPr>
        <w:numPr>
          <w:ilvl w:val="1"/>
          <w:numId w:val="15"/>
        </w:numPr>
        <w:tabs>
          <w:tab w:val="clear" w:pos="1440"/>
        </w:tabs>
        <w:suppressAutoHyphens/>
        <w:spacing w:after="0" w:line="240" w:lineRule="auto"/>
        <w:ind w:left="1134" w:hanging="425"/>
        <w:jc w:val="both"/>
        <w:rPr>
          <w:rFonts w:cstheme="minorHAnsi"/>
          <w:sz w:val="24"/>
          <w:szCs w:val="24"/>
        </w:rPr>
      </w:pPr>
      <w:r w:rsidRPr="00356D95">
        <w:rPr>
          <w:rFonts w:cstheme="minorHAnsi"/>
          <w:b/>
          <w:bCs/>
          <w:sz w:val="24"/>
          <w:szCs w:val="24"/>
        </w:rPr>
        <w:t>doświadczenie osoby wyznaczonej do sprawowania nadzoru inwestorskiego w branży elektrycznej</w:t>
      </w:r>
      <w:r w:rsidRPr="00356D95">
        <w:rPr>
          <w:rFonts w:cstheme="minorHAnsi"/>
          <w:sz w:val="24"/>
          <w:szCs w:val="24"/>
        </w:rPr>
        <w:t xml:space="preserve">, posiadającej uprawnienia budowlane do kierowania robotami budowlanymi w specjalności instalacyjnej w zakresie sieci, instalacji i urządzeń elektrycznych i elektroenergetycznych bez ograniczeń, </w:t>
      </w:r>
      <w:r w:rsidRPr="00356D95">
        <w:rPr>
          <w:rFonts w:cstheme="minorHAnsi"/>
          <w:b/>
          <w:bCs/>
          <w:sz w:val="24"/>
          <w:szCs w:val="24"/>
        </w:rPr>
        <w:t>o wadze</w:t>
      </w:r>
      <w:r w:rsidRPr="00356D95">
        <w:rPr>
          <w:rFonts w:cstheme="minorHAnsi"/>
          <w:sz w:val="24"/>
          <w:szCs w:val="24"/>
        </w:rPr>
        <w:t xml:space="preserve"> </w:t>
      </w:r>
      <w:r w:rsidR="006F1BA0" w:rsidRPr="00356D95">
        <w:rPr>
          <w:rFonts w:cstheme="minorHAnsi"/>
          <w:b/>
          <w:bCs/>
          <w:sz w:val="24"/>
          <w:szCs w:val="24"/>
        </w:rPr>
        <w:t>2</w:t>
      </w:r>
      <w:r w:rsidRPr="00356D95">
        <w:rPr>
          <w:rFonts w:cstheme="minorHAnsi"/>
          <w:b/>
          <w:bCs/>
          <w:sz w:val="24"/>
          <w:szCs w:val="24"/>
        </w:rPr>
        <w:t>0 %.</w:t>
      </w:r>
    </w:p>
    <w:p w14:paraId="72DB992E" w14:textId="4965C356" w:rsidR="002A229E" w:rsidRPr="00D93B88" w:rsidRDefault="002A229E" w:rsidP="002A229E">
      <w:pPr>
        <w:pStyle w:val="Akapitzlist"/>
        <w:spacing w:after="0" w:line="240" w:lineRule="auto"/>
        <w:ind w:left="1134" w:firstLine="709"/>
        <w:jc w:val="both"/>
        <w:rPr>
          <w:rFonts w:cstheme="minorHAnsi"/>
          <w:sz w:val="24"/>
          <w:szCs w:val="24"/>
        </w:rPr>
      </w:pPr>
      <w:r w:rsidRPr="00D93B88">
        <w:rPr>
          <w:rFonts w:cstheme="minorHAnsi"/>
          <w:sz w:val="24"/>
          <w:szCs w:val="24"/>
        </w:rPr>
        <w:t xml:space="preserve">Przez „doświadczenie osoby wyznaczonej do sprawowania nadzoru inwestorskiego w branży elektrycznej” należy rozumieć liczbę usług, </w:t>
      </w:r>
      <w:r w:rsidRPr="00D93B88">
        <w:rPr>
          <w:rFonts w:ascii="Calibri" w:hAnsi="Calibri" w:cs="Calibri"/>
          <w:sz w:val="24"/>
          <w:szCs w:val="24"/>
        </w:rPr>
        <w:t>wykonanych przez wskazaną osobę (</w:t>
      </w:r>
      <w:r w:rsidRPr="00D93B88">
        <w:rPr>
          <w:rFonts w:cstheme="minorHAnsi"/>
          <w:sz w:val="24"/>
          <w:szCs w:val="24"/>
        </w:rPr>
        <w:t>posiadającą uprawnienia budowlane do kierowania robotami budowlanymi w specjalności instalacyjnej w zakresie sieci, instalacji i urządzeń elektrycznych i elektroenergetycznych bez ograniczeń)</w:t>
      </w:r>
      <w:r w:rsidRPr="00D93B88">
        <w:rPr>
          <w:rFonts w:ascii="Calibri" w:hAnsi="Calibri" w:cs="Calibri"/>
          <w:sz w:val="24"/>
          <w:szCs w:val="24"/>
        </w:rPr>
        <w:t xml:space="preserve"> w okresie ostatnich </w:t>
      </w:r>
      <w:r w:rsidRPr="00D93B88">
        <w:rPr>
          <w:rFonts w:ascii="Calibri" w:hAnsi="Calibri" w:cs="Calibri"/>
          <w:b/>
          <w:bCs/>
          <w:sz w:val="24"/>
          <w:szCs w:val="24"/>
        </w:rPr>
        <w:t>5 lat</w:t>
      </w:r>
      <w:r w:rsidRPr="00D93B88">
        <w:rPr>
          <w:rFonts w:ascii="Calibri" w:hAnsi="Calibri" w:cs="Calibri"/>
          <w:sz w:val="24"/>
          <w:szCs w:val="24"/>
        </w:rPr>
        <w:t xml:space="preserve"> przed upływem terminu składania ofert, polegających na sprawowaniu nadzoru inwestorskiego lub kierowaniu </w:t>
      </w:r>
      <w:r w:rsidR="00D93B88" w:rsidRPr="00D93B88">
        <w:rPr>
          <w:rFonts w:ascii="Calibri" w:hAnsi="Calibri" w:cs="Calibri"/>
          <w:sz w:val="24"/>
          <w:szCs w:val="24"/>
        </w:rPr>
        <w:t xml:space="preserve">budową lub kierowaniu </w:t>
      </w:r>
      <w:r w:rsidRPr="00D93B88">
        <w:rPr>
          <w:rFonts w:ascii="Calibri" w:hAnsi="Calibri" w:cs="Calibri"/>
          <w:sz w:val="24"/>
          <w:szCs w:val="24"/>
        </w:rPr>
        <w:t>robotami budowlanym</w:t>
      </w:r>
      <w:r w:rsidR="00D93B88" w:rsidRPr="00D93B88">
        <w:rPr>
          <w:rFonts w:ascii="Calibri" w:hAnsi="Calibri" w:cs="Calibri"/>
          <w:sz w:val="24"/>
          <w:szCs w:val="24"/>
        </w:rPr>
        <w:t>i</w:t>
      </w:r>
      <w:r w:rsidRPr="00D93B88">
        <w:rPr>
          <w:rFonts w:ascii="Calibri" w:hAnsi="Calibri" w:cs="Calibri"/>
          <w:sz w:val="24"/>
          <w:szCs w:val="24"/>
        </w:rPr>
        <w:t xml:space="preserve"> branży elektrycznej nad/przy realizacji zadań polegających na budowie lub przebudowie budynku/budynków użyteczności publicznej o  wartości zadania inwestycyjnego wynoszącego min. </w:t>
      </w:r>
      <w:r w:rsidR="00A50FAE">
        <w:rPr>
          <w:rFonts w:ascii="Calibri" w:hAnsi="Calibri" w:cs="Calibri"/>
          <w:sz w:val="24"/>
          <w:szCs w:val="24"/>
        </w:rPr>
        <w:t>5</w:t>
      </w:r>
      <w:r w:rsidRPr="00D93B88">
        <w:rPr>
          <w:rFonts w:ascii="Calibri" w:hAnsi="Calibri" w:cs="Calibri"/>
          <w:sz w:val="24"/>
          <w:szCs w:val="24"/>
        </w:rPr>
        <w:t> 000 000,00 zł brutto</w:t>
      </w:r>
      <w:r w:rsidR="00D93B88" w:rsidRPr="00D93B88">
        <w:rPr>
          <w:rFonts w:ascii="Calibri" w:hAnsi="Calibri" w:cs="Calibri"/>
          <w:sz w:val="24"/>
          <w:szCs w:val="24"/>
        </w:rPr>
        <w:t xml:space="preserve"> każde</w:t>
      </w:r>
      <w:r w:rsidRPr="00D93B88">
        <w:rPr>
          <w:rFonts w:ascii="Calibri" w:hAnsi="Calibri" w:cs="Calibri"/>
          <w:sz w:val="24"/>
          <w:szCs w:val="24"/>
        </w:rPr>
        <w:t>.</w:t>
      </w:r>
    </w:p>
    <w:p w14:paraId="6D906455" w14:textId="63855DF9" w:rsidR="002A229E" w:rsidRPr="00777EB4" w:rsidRDefault="002A229E" w:rsidP="002A229E">
      <w:pPr>
        <w:pStyle w:val="Akapitzlist"/>
        <w:spacing w:after="0" w:line="240" w:lineRule="auto"/>
        <w:ind w:left="1134" w:firstLine="709"/>
        <w:jc w:val="both"/>
        <w:rPr>
          <w:rFonts w:cstheme="minorHAnsi"/>
          <w:bCs/>
          <w:sz w:val="24"/>
          <w:szCs w:val="24"/>
        </w:rPr>
      </w:pPr>
      <w:r w:rsidRPr="00777EB4">
        <w:rPr>
          <w:rFonts w:cstheme="minorHAnsi"/>
          <w:sz w:val="24"/>
          <w:szCs w:val="24"/>
        </w:rPr>
        <w:t xml:space="preserve">Dane niezbędne do określenia liczby ww. usług należy podać w tabeli z ust. 3 formularza ofertowego stanowiącego załącznik nr 1 do SWZ oraz </w:t>
      </w:r>
      <w:r w:rsidRPr="00777EB4">
        <w:rPr>
          <w:rFonts w:cstheme="minorHAnsi"/>
          <w:b/>
          <w:bCs/>
          <w:sz w:val="24"/>
          <w:szCs w:val="24"/>
        </w:rPr>
        <w:t xml:space="preserve">należy załączyć do oferty </w:t>
      </w:r>
      <w:r w:rsidRPr="00777EB4">
        <w:rPr>
          <w:rFonts w:eastAsia="Verdana" w:cstheme="minorHAnsi"/>
          <w:b/>
          <w:bCs/>
          <w:sz w:val="24"/>
          <w:szCs w:val="24"/>
        </w:rPr>
        <w:t xml:space="preserve">dokumenty poświadczające należyte wykonanie wskazanych w tabeli </w:t>
      </w:r>
      <w:r w:rsidRPr="00777EB4">
        <w:rPr>
          <w:rFonts w:eastAsia="Verdana" w:cstheme="minorHAnsi"/>
          <w:b/>
          <w:bCs/>
          <w:sz w:val="24"/>
          <w:szCs w:val="24"/>
        </w:rPr>
        <w:lastRenderedPageBreak/>
        <w:t>usług</w:t>
      </w:r>
      <w:r w:rsidRPr="00777EB4">
        <w:rPr>
          <w:rFonts w:eastAsia="Verdana" w:cstheme="minorHAnsi"/>
          <w:bCs/>
          <w:sz w:val="24"/>
          <w:szCs w:val="24"/>
        </w:rPr>
        <w:t xml:space="preserve"> (</w:t>
      </w:r>
      <w:r w:rsidRPr="00777EB4">
        <w:rPr>
          <w:rFonts w:cstheme="minorHAnsi"/>
          <w:bCs/>
          <w:sz w:val="24"/>
          <w:szCs w:val="24"/>
        </w:rPr>
        <w:t>referencje bądź inne dokumenty sporządzone przez podmiot, na rzecz którego usługi były wykonywane</w:t>
      </w:r>
      <w:r w:rsidRPr="00777EB4">
        <w:rPr>
          <w:rFonts w:eastAsia="Verdana" w:cstheme="minorHAnsi"/>
          <w:bCs/>
          <w:sz w:val="24"/>
          <w:szCs w:val="24"/>
        </w:rPr>
        <w:t xml:space="preserve">) – </w:t>
      </w:r>
      <w:r w:rsidRPr="00777EB4">
        <w:rPr>
          <w:rFonts w:eastAsia="Verdana" w:cstheme="minorHAnsi"/>
          <w:b/>
          <w:sz w:val="24"/>
          <w:szCs w:val="24"/>
          <w:u w:val="single"/>
        </w:rPr>
        <w:t>dokumenty te nie podlegają uzupełnieniu.</w:t>
      </w:r>
    </w:p>
    <w:p w14:paraId="5765FD00" w14:textId="7E360705" w:rsidR="002A229E" w:rsidRPr="00777EB4" w:rsidRDefault="002A229E" w:rsidP="002A229E">
      <w:pPr>
        <w:pStyle w:val="Akapitzlist"/>
        <w:spacing w:after="0" w:line="240" w:lineRule="auto"/>
        <w:ind w:left="1134" w:firstLine="709"/>
        <w:jc w:val="both"/>
        <w:rPr>
          <w:rFonts w:cstheme="minorHAnsi"/>
          <w:bCs/>
          <w:sz w:val="24"/>
          <w:szCs w:val="24"/>
        </w:rPr>
      </w:pPr>
      <w:r w:rsidRPr="00777EB4">
        <w:rPr>
          <w:rFonts w:cstheme="minorHAnsi"/>
          <w:bCs/>
          <w:sz w:val="24"/>
          <w:szCs w:val="24"/>
        </w:rPr>
        <w:t>Jako budynek użyteczności publicznej należy rozumieć budynek, o którym mowa w § 3 pkt 6 Rozporządzenia Ministra Infrastruktury z dnia 12 kwietnia 2002 r. w sprawie warunków technicznych, jakim powinny odpowiadać budynki i ich usytuowanie (tekst jedn. Dz. U. z</w:t>
      </w:r>
      <w:r w:rsidR="00D93B88" w:rsidRPr="00777EB4">
        <w:rPr>
          <w:rFonts w:cstheme="minorHAnsi"/>
          <w:bCs/>
          <w:sz w:val="24"/>
          <w:szCs w:val="24"/>
        </w:rPr>
        <w:t xml:space="preserve"> 2022 r., poz. 1225</w:t>
      </w:r>
      <w:r w:rsidRPr="00777EB4">
        <w:rPr>
          <w:rFonts w:cstheme="minorHAnsi"/>
          <w:bCs/>
          <w:sz w:val="24"/>
          <w:szCs w:val="24"/>
        </w:rPr>
        <w:t>.).</w:t>
      </w:r>
    </w:p>
    <w:p w14:paraId="7EA7C708" w14:textId="77777777" w:rsidR="002A229E" w:rsidRPr="00777EB4" w:rsidRDefault="002A229E" w:rsidP="002A229E">
      <w:pPr>
        <w:pStyle w:val="Akapitzlist"/>
        <w:spacing w:after="0" w:line="240" w:lineRule="auto"/>
        <w:ind w:left="1134" w:firstLine="709"/>
        <w:jc w:val="both"/>
        <w:rPr>
          <w:rFonts w:cstheme="minorHAnsi"/>
          <w:bCs/>
          <w:sz w:val="24"/>
          <w:szCs w:val="24"/>
        </w:rPr>
      </w:pPr>
      <w:r w:rsidRPr="00777EB4">
        <w:rPr>
          <w:rFonts w:cstheme="minorHAnsi"/>
          <w:sz w:val="24"/>
          <w:szCs w:val="24"/>
        </w:rPr>
        <w:t>Wartość</w:t>
      </w:r>
      <w:r w:rsidRPr="00777EB4">
        <w:rPr>
          <w:rFonts w:cstheme="minorHAnsi"/>
          <w:bCs/>
          <w:sz w:val="24"/>
          <w:szCs w:val="24"/>
        </w:rPr>
        <w:t xml:space="preserve"> podaną w walutach innych niż PLN wykonawca przeliczy wg średniego kursu NBP na dzień opublikowania bieżącego postępowania.</w:t>
      </w:r>
    </w:p>
    <w:p w14:paraId="058B7C8A" w14:textId="6D61FFF5" w:rsidR="002A229E" w:rsidRPr="00A50FAE" w:rsidRDefault="002A229E" w:rsidP="009F5301">
      <w:pPr>
        <w:pStyle w:val="Akapitzlist"/>
        <w:spacing w:after="0" w:line="240" w:lineRule="auto"/>
        <w:ind w:left="1134"/>
        <w:jc w:val="both"/>
        <w:rPr>
          <w:rFonts w:cstheme="minorHAnsi"/>
          <w:bCs/>
          <w:sz w:val="24"/>
          <w:szCs w:val="24"/>
        </w:rPr>
      </w:pPr>
      <w:r w:rsidRPr="00777EB4">
        <w:rPr>
          <w:rFonts w:cstheme="minorHAnsi"/>
          <w:b/>
          <w:sz w:val="24"/>
          <w:szCs w:val="24"/>
        </w:rPr>
        <w:t>Uwaga</w:t>
      </w:r>
      <w:r w:rsidRPr="00777EB4">
        <w:rPr>
          <w:rFonts w:cstheme="minorHAnsi"/>
          <w:bCs/>
          <w:sz w:val="24"/>
          <w:szCs w:val="24"/>
        </w:rPr>
        <w:t xml:space="preserve"> – w tabeli (ust. 3 formularza ofertowego) należy wskazać tylko jedną osobę wyznaczoną do pełnienia nadzoru w danej branży i posiadane przez nią doświadczenie. Podanie więcej niż jednej osoby dla danej branży zostanie potraktowane jako złożenie więcej niż jednej oferty, co będzie stanowiło podstawę </w:t>
      </w:r>
      <w:r w:rsidRPr="00A50FAE">
        <w:rPr>
          <w:rFonts w:cstheme="minorHAnsi"/>
          <w:bCs/>
          <w:sz w:val="24"/>
          <w:szCs w:val="24"/>
        </w:rPr>
        <w:t xml:space="preserve">do odrzucenia oferty na podstawie art. 226 ust. 1 pkt 3 ustawy </w:t>
      </w:r>
      <w:proofErr w:type="spellStart"/>
      <w:r w:rsidRPr="00A50FAE">
        <w:rPr>
          <w:rFonts w:cstheme="minorHAnsi"/>
          <w:bCs/>
          <w:sz w:val="24"/>
          <w:szCs w:val="24"/>
        </w:rPr>
        <w:t>Pzp</w:t>
      </w:r>
      <w:proofErr w:type="spellEnd"/>
      <w:r w:rsidRPr="00A50FAE">
        <w:rPr>
          <w:rFonts w:cstheme="minorHAnsi"/>
          <w:bCs/>
          <w:sz w:val="24"/>
          <w:szCs w:val="24"/>
        </w:rPr>
        <w:t>.</w:t>
      </w:r>
    </w:p>
    <w:p w14:paraId="53356CB5" w14:textId="58070880" w:rsidR="002A229E" w:rsidRPr="00A50FAE" w:rsidRDefault="002A229E">
      <w:pPr>
        <w:numPr>
          <w:ilvl w:val="1"/>
          <w:numId w:val="15"/>
        </w:numPr>
        <w:tabs>
          <w:tab w:val="clear" w:pos="1440"/>
        </w:tabs>
        <w:suppressAutoHyphens/>
        <w:spacing w:after="0" w:line="240" w:lineRule="auto"/>
        <w:ind w:left="1134" w:hanging="425"/>
        <w:jc w:val="both"/>
        <w:rPr>
          <w:rFonts w:cstheme="minorHAnsi"/>
          <w:sz w:val="24"/>
          <w:szCs w:val="24"/>
        </w:rPr>
      </w:pPr>
      <w:r w:rsidRPr="00A50FAE">
        <w:rPr>
          <w:rFonts w:cstheme="minorHAnsi"/>
          <w:b/>
          <w:bCs/>
          <w:sz w:val="24"/>
          <w:szCs w:val="24"/>
        </w:rPr>
        <w:t xml:space="preserve">doświadczenie osoby wyznaczonej do sprawowania nadzoru inwestorskiego w branży </w:t>
      </w:r>
      <w:r w:rsidR="00FC5B9F" w:rsidRPr="00A50FAE">
        <w:rPr>
          <w:rFonts w:cstheme="minorHAnsi"/>
          <w:b/>
          <w:bCs/>
          <w:sz w:val="24"/>
          <w:szCs w:val="24"/>
        </w:rPr>
        <w:t>sanitarnej</w:t>
      </w:r>
      <w:r w:rsidRPr="00A50FAE">
        <w:rPr>
          <w:rFonts w:cstheme="minorHAnsi"/>
          <w:sz w:val="24"/>
          <w:szCs w:val="24"/>
        </w:rPr>
        <w:t xml:space="preserve">, posiadającej uprawnienia budowlane do kierowania robotami budowlanymi </w:t>
      </w:r>
      <w:r w:rsidR="00FC5B9F" w:rsidRPr="00A50FAE">
        <w:rPr>
          <w:rFonts w:cstheme="minorHAnsi"/>
          <w:sz w:val="24"/>
          <w:szCs w:val="24"/>
        </w:rPr>
        <w:t>w specjalności instalacyjnej w zakresie sieci, instalacji i</w:t>
      </w:r>
      <w:r w:rsidR="00C14785" w:rsidRPr="00A50FAE">
        <w:rPr>
          <w:rFonts w:cstheme="minorHAnsi"/>
          <w:sz w:val="24"/>
          <w:szCs w:val="24"/>
        </w:rPr>
        <w:t> </w:t>
      </w:r>
      <w:r w:rsidR="00FC5B9F" w:rsidRPr="00A50FAE">
        <w:rPr>
          <w:rFonts w:cstheme="minorHAnsi"/>
          <w:sz w:val="24"/>
          <w:szCs w:val="24"/>
        </w:rPr>
        <w:t>urządzeń cieplnych, wentylacyjnych, gazowych, wodociągowych i</w:t>
      </w:r>
      <w:r w:rsidR="00C14785" w:rsidRPr="00A50FAE">
        <w:rPr>
          <w:rFonts w:cstheme="minorHAnsi"/>
          <w:sz w:val="24"/>
          <w:szCs w:val="24"/>
        </w:rPr>
        <w:t> </w:t>
      </w:r>
      <w:r w:rsidR="00FC5B9F" w:rsidRPr="00A50FAE">
        <w:rPr>
          <w:rFonts w:cstheme="minorHAnsi"/>
          <w:sz w:val="24"/>
          <w:szCs w:val="24"/>
        </w:rPr>
        <w:t>kanalizacyjnych bez ograniczeń</w:t>
      </w:r>
      <w:r w:rsidRPr="00A50FAE">
        <w:rPr>
          <w:rFonts w:cstheme="minorHAnsi"/>
          <w:sz w:val="24"/>
          <w:szCs w:val="24"/>
        </w:rPr>
        <w:t xml:space="preserve">, </w:t>
      </w:r>
      <w:r w:rsidRPr="00A50FAE">
        <w:rPr>
          <w:rFonts w:cstheme="minorHAnsi"/>
          <w:b/>
          <w:bCs/>
          <w:sz w:val="24"/>
          <w:szCs w:val="24"/>
        </w:rPr>
        <w:t>o wadze</w:t>
      </w:r>
      <w:r w:rsidRPr="00A50FAE">
        <w:rPr>
          <w:rFonts w:cstheme="minorHAnsi"/>
          <w:sz w:val="24"/>
          <w:szCs w:val="24"/>
        </w:rPr>
        <w:t xml:space="preserve"> </w:t>
      </w:r>
      <w:r w:rsidR="006F1BA0" w:rsidRPr="00A50FAE">
        <w:rPr>
          <w:rFonts w:cstheme="minorHAnsi"/>
          <w:b/>
          <w:bCs/>
          <w:sz w:val="24"/>
          <w:szCs w:val="24"/>
        </w:rPr>
        <w:t>2</w:t>
      </w:r>
      <w:r w:rsidRPr="00A50FAE">
        <w:rPr>
          <w:rFonts w:cstheme="minorHAnsi"/>
          <w:b/>
          <w:bCs/>
          <w:sz w:val="24"/>
          <w:szCs w:val="24"/>
        </w:rPr>
        <w:t>0 %.</w:t>
      </w:r>
    </w:p>
    <w:p w14:paraId="43984CE5" w14:textId="064B27F1" w:rsidR="002A229E" w:rsidRPr="001A3DF5" w:rsidRDefault="002A229E" w:rsidP="002A229E">
      <w:pPr>
        <w:pStyle w:val="Akapitzlist"/>
        <w:spacing w:after="0" w:line="240" w:lineRule="auto"/>
        <w:ind w:left="1134" w:firstLine="709"/>
        <w:jc w:val="both"/>
        <w:rPr>
          <w:rFonts w:cstheme="minorHAnsi"/>
          <w:sz w:val="24"/>
          <w:szCs w:val="24"/>
        </w:rPr>
      </w:pPr>
      <w:r w:rsidRPr="001A3DF5">
        <w:rPr>
          <w:rFonts w:cstheme="minorHAnsi"/>
          <w:sz w:val="24"/>
          <w:szCs w:val="24"/>
        </w:rPr>
        <w:t xml:space="preserve">Przez „doświadczenie osoby wyznaczonej do sprawowania nadzoru inwestorskiego w branży </w:t>
      </w:r>
      <w:r w:rsidR="001D578A" w:rsidRPr="001A3DF5">
        <w:rPr>
          <w:rFonts w:cstheme="minorHAnsi"/>
          <w:sz w:val="24"/>
          <w:szCs w:val="24"/>
        </w:rPr>
        <w:t>sanitarnej</w:t>
      </w:r>
      <w:r w:rsidRPr="001A3DF5">
        <w:rPr>
          <w:rFonts w:cstheme="minorHAnsi"/>
          <w:sz w:val="24"/>
          <w:szCs w:val="24"/>
        </w:rPr>
        <w:t xml:space="preserve">” należy rozumieć liczbę usług, </w:t>
      </w:r>
      <w:r w:rsidRPr="001A3DF5">
        <w:rPr>
          <w:rFonts w:ascii="Calibri" w:hAnsi="Calibri" w:cs="Calibri"/>
          <w:sz w:val="24"/>
          <w:szCs w:val="24"/>
        </w:rPr>
        <w:t>wykonanych przez wskazaną osobę (</w:t>
      </w:r>
      <w:r w:rsidRPr="001A3DF5">
        <w:rPr>
          <w:rFonts w:cstheme="minorHAnsi"/>
          <w:sz w:val="24"/>
          <w:szCs w:val="24"/>
        </w:rPr>
        <w:t xml:space="preserve">posiadającą uprawnienia budowlane do kierowania robotami budowlanymi </w:t>
      </w:r>
      <w:r w:rsidR="001D578A" w:rsidRPr="001A3DF5">
        <w:rPr>
          <w:rFonts w:cstheme="minorHAnsi"/>
          <w:sz w:val="24"/>
          <w:szCs w:val="24"/>
        </w:rPr>
        <w:t>w specjalności instalacyjnej w zakresie sieci, instalacji i</w:t>
      </w:r>
      <w:r w:rsidR="00C14785" w:rsidRPr="001A3DF5">
        <w:rPr>
          <w:rFonts w:cstheme="minorHAnsi"/>
          <w:sz w:val="24"/>
          <w:szCs w:val="24"/>
        </w:rPr>
        <w:t> </w:t>
      </w:r>
      <w:r w:rsidR="001D578A" w:rsidRPr="001A3DF5">
        <w:rPr>
          <w:rFonts w:cstheme="minorHAnsi"/>
          <w:sz w:val="24"/>
          <w:szCs w:val="24"/>
        </w:rPr>
        <w:t>urządzeń cieplnych, wentylacyjnych, gazowych, wodociągowych i</w:t>
      </w:r>
      <w:r w:rsidR="00C14785" w:rsidRPr="001A3DF5">
        <w:rPr>
          <w:rFonts w:cstheme="minorHAnsi"/>
          <w:sz w:val="24"/>
          <w:szCs w:val="24"/>
        </w:rPr>
        <w:t> </w:t>
      </w:r>
      <w:r w:rsidR="001D578A" w:rsidRPr="001A3DF5">
        <w:rPr>
          <w:rFonts w:cstheme="minorHAnsi"/>
          <w:sz w:val="24"/>
          <w:szCs w:val="24"/>
        </w:rPr>
        <w:t>kanalizacyjnych bez ograniczeń</w:t>
      </w:r>
      <w:r w:rsidRPr="001A3DF5">
        <w:rPr>
          <w:rFonts w:cstheme="minorHAnsi"/>
          <w:sz w:val="24"/>
          <w:szCs w:val="24"/>
        </w:rPr>
        <w:t>)</w:t>
      </w:r>
      <w:r w:rsidRPr="001A3DF5">
        <w:rPr>
          <w:rFonts w:ascii="Calibri" w:hAnsi="Calibri" w:cs="Calibri"/>
          <w:sz w:val="24"/>
          <w:szCs w:val="24"/>
        </w:rPr>
        <w:t xml:space="preserve"> w okresie ostatnich </w:t>
      </w:r>
      <w:r w:rsidRPr="001A3DF5">
        <w:rPr>
          <w:rFonts w:ascii="Calibri" w:hAnsi="Calibri" w:cs="Calibri"/>
          <w:b/>
          <w:bCs/>
          <w:sz w:val="24"/>
          <w:szCs w:val="24"/>
        </w:rPr>
        <w:t>5 lat</w:t>
      </w:r>
      <w:r w:rsidRPr="001A3DF5">
        <w:rPr>
          <w:rFonts w:ascii="Calibri" w:hAnsi="Calibri" w:cs="Calibri"/>
          <w:sz w:val="24"/>
          <w:szCs w:val="24"/>
        </w:rPr>
        <w:t xml:space="preserve"> przed upływem terminu składania ofert, polegających na sprawowaniu nadzoru inwestorskiego lub</w:t>
      </w:r>
      <w:r w:rsidR="00A50FAE" w:rsidRPr="001A3DF5">
        <w:rPr>
          <w:rFonts w:ascii="Calibri" w:hAnsi="Calibri" w:cs="Calibri"/>
          <w:sz w:val="24"/>
          <w:szCs w:val="24"/>
        </w:rPr>
        <w:t xml:space="preserve"> kierowaniu budową lub</w:t>
      </w:r>
      <w:r w:rsidRPr="001A3DF5">
        <w:rPr>
          <w:rFonts w:ascii="Calibri" w:hAnsi="Calibri" w:cs="Calibri"/>
          <w:sz w:val="24"/>
          <w:szCs w:val="24"/>
        </w:rPr>
        <w:t xml:space="preserve"> kierowaniu robotami budowlanym branży </w:t>
      </w:r>
      <w:r w:rsidR="001D578A" w:rsidRPr="001A3DF5">
        <w:rPr>
          <w:rFonts w:ascii="Calibri" w:hAnsi="Calibri" w:cs="Calibri"/>
          <w:sz w:val="24"/>
          <w:szCs w:val="24"/>
        </w:rPr>
        <w:t>sanitarnej</w:t>
      </w:r>
      <w:r w:rsidRPr="001A3DF5">
        <w:rPr>
          <w:rFonts w:ascii="Calibri" w:hAnsi="Calibri" w:cs="Calibri"/>
          <w:sz w:val="24"/>
          <w:szCs w:val="24"/>
        </w:rPr>
        <w:t xml:space="preserve"> nad/przy realizacji zadań polegających na budowie lub przebudowie budynku/budynków użyteczności publicznej o wartości zadania inwestycyjnego wynoszącego min. </w:t>
      </w:r>
      <w:r w:rsidR="00A50FAE" w:rsidRPr="001A3DF5">
        <w:rPr>
          <w:rFonts w:ascii="Calibri" w:hAnsi="Calibri" w:cs="Calibri"/>
          <w:sz w:val="24"/>
          <w:szCs w:val="24"/>
        </w:rPr>
        <w:t>5</w:t>
      </w:r>
      <w:r w:rsidRPr="001A3DF5">
        <w:rPr>
          <w:rFonts w:ascii="Calibri" w:hAnsi="Calibri" w:cs="Calibri"/>
          <w:sz w:val="24"/>
          <w:szCs w:val="24"/>
        </w:rPr>
        <w:t> 000 000,00 zł brutto</w:t>
      </w:r>
      <w:r w:rsidR="001A3DF5" w:rsidRPr="001A3DF5">
        <w:rPr>
          <w:rFonts w:ascii="Calibri" w:hAnsi="Calibri" w:cs="Calibri"/>
          <w:sz w:val="24"/>
          <w:szCs w:val="24"/>
        </w:rPr>
        <w:t xml:space="preserve"> każde</w:t>
      </w:r>
      <w:r w:rsidRPr="001A3DF5">
        <w:rPr>
          <w:rFonts w:ascii="Calibri" w:hAnsi="Calibri" w:cs="Calibri"/>
          <w:sz w:val="24"/>
          <w:szCs w:val="24"/>
        </w:rPr>
        <w:t>.</w:t>
      </w:r>
    </w:p>
    <w:p w14:paraId="44CAD1AC" w14:textId="195A0099" w:rsidR="002A229E" w:rsidRPr="001A3DF5" w:rsidRDefault="002A229E" w:rsidP="002A229E">
      <w:pPr>
        <w:pStyle w:val="Akapitzlist"/>
        <w:spacing w:after="0" w:line="240" w:lineRule="auto"/>
        <w:ind w:left="1134" w:firstLine="709"/>
        <w:jc w:val="both"/>
        <w:rPr>
          <w:rFonts w:cstheme="minorHAnsi"/>
          <w:bCs/>
          <w:sz w:val="24"/>
          <w:szCs w:val="24"/>
        </w:rPr>
      </w:pPr>
      <w:r w:rsidRPr="001A3DF5">
        <w:rPr>
          <w:rFonts w:cstheme="minorHAnsi"/>
          <w:sz w:val="24"/>
          <w:szCs w:val="24"/>
        </w:rPr>
        <w:t xml:space="preserve">Dane niezbędne do określenia liczby ww. usług należy podać w tabeli z ust. </w:t>
      </w:r>
      <w:r w:rsidR="001D578A" w:rsidRPr="001A3DF5">
        <w:rPr>
          <w:rFonts w:cstheme="minorHAnsi"/>
          <w:sz w:val="24"/>
          <w:szCs w:val="24"/>
        </w:rPr>
        <w:t>4</w:t>
      </w:r>
      <w:r w:rsidRPr="001A3DF5">
        <w:rPr>
          <w:rFonts w:cstheme="minorHAnsi"/>
          <w:sz w:val="24"/>
          <w:szCs w:val="24"/>
        </w:rPr>
        <w:t xml:space="preserve"> formularza ofertowego stanowiącego załącznik nr 1 do SWZ oraz </w:t>
      </w:r>
      <w:r w:rsidRPr="001A3DF5">
        <w:rPr>
          <w:rFonts w:cstheme="minorHAnsi"/>
          <w:b/>
          <w:bCs/>
          <w:sz w:val="24"/>
          <w:szCs w:val="24"/>
        </w:rPr>
        <w:t xml:space="preserve">należy załączyć do oferty </w:t>
      </w:r>
      <w:r w:rsidRPr="001A3DF5">
        <w:rPr>
          <w:rFonts w:eastAsia="Verdana" w:cstheme="minorHAnsi"/>
          <w:b/>
          <w:bCs/>
          <w:sz w:val="24"/>
          <w:szCs w:val="24"/>
        </w:rPr>
        <w:t>dokumenty poświadczające należyte wykonanie wskazanych w tabeli usług</w:t>
      </w:r>
      <w:r w:rsidRPr="001A3DF5">
        <w:rPr>
          <w:rFonts w:eastAsia="Verdana" w:cstheme="minorHAnsi"/>
          <w:bCs/>
          <w:sz w:val="24"/>
          <w:szCs w:val="24"/>
        </w:rPr>
        <w:t xml:space="preserve"> (</w:t>
      </w:r>
      <w:r w:rsidRPr="001A3DF5">
        <w:rPr>
          <w:rFonts w:cstheme="minorHAnsi"/>
          <w:bCs/>
          <w:sz w:val="24"/>
          <w:szCs w:val="24"/>
        </w:rPr>
        <w:t>referencje bądź inne dokumenty sporządzone przez podmiot, na rzecz którego usługi były wykonywane</w:t>
      </w:r>
      <w:r w:rsidRPr="001A3DF5">
        <w:rPr>
          <w:rFonts w:eastAsia="Verdana" w:cstheme="minorHAnsi"/>
          <w:bCs/>
          <w:sz w:val="24"/>
          <w:szCs w:val="24"/>
        </w:rPr>
        <w:t xml:space="preserve">) – </w:t>
      </w:r>
      <w:r w:rsidRPr="001A3DF5">
        <w:rPr>
          <w:rFonts w:eastAsia="Verdana" w:cstheme="minorHAnsi"/>
          <w:b/>
          <w:sz w:val="24"/>
          <w:szCs w:val="24"/>
          <w:u w:val="single"/>
        </w:rPr>
        <w:t>dokumenty te nie podlegają uzupełnieniu.</w:t>
      </w:r>
    </w:p>
    <w:p w14:paraId="33DA7D37" w14:textId="6DBF6940" w:rsidR="002A229E" w:rsidRPr="001A3DF5" w:rsidRDefault="002A229E" w:rsidP="002A229E">
      <w:pPr>
        <w:pStyle w:val="Akapitzlist"/>
        <w:spacing w:after="0" w:line="240" w:lineRule="auto"/>
        <w:ind w:left="1134" w:firstLine="709"/>
        <w:jc w:val="both"/>
        <w:rPr>
          <w:rFonts w:cstheme="minorHAnsi"/>
          <w:bCs/>
          <w:sz w:val="24"/>
          <w:szCs w:val="24"/>
        </w:rPr>
      </w:pPr>
      <w:r w:rsidRPr="001A3DF5">
        <w:rPr>
          <w:rFonts w:cstheme="minorHAnsi"/>
          <w:bCs/>
          <w:sz w:val="24"/>
          <w:szCs w:val="24"/>
        </w:rPr>
        <w:t xml:space="preserve">Jako budynek użyteczności publicznej należy rozumieć budynek, o którym mowa w § 3 pkt 6 Rozporządzenia Ministra Infrastruktury z dnia 12 kwietnia 2002 r. w sprawie warunków technicznych, jakim powinny odpowiadać budynki i ich usytuowanie (tekst jedn. Dz. U. </w:t>
      </w:r>
      <w:r w:rsidR="00D93B88" w:rsidRPr="001A3DF5">
        <w:rPr>
          <w:rFonts w:cstheme="minorHAnsi"/>
          <w:bCs/>
          <w:sz w:val="24"/>
          <w:szCs w:val="24"/>
        </w:rPr>
        <w:t>z 2022 r., poz. 1225).</w:t>
      </w:r>
    </w:p>
    <w:p w14:paraId="600276A1" w14:textId="77777777" w:rsidR="002A229E" w:rsidRPr="001A3DF5" w:rsidRDefault="002A229E" w:rsidP="002A229E">
      <w:pPr>
        <w:pStyle w:val="Akapitzlist"/>
        <w:spacing w:after="0" w:line="240" w:lineRule="auto"/>
        <w:ind w:left="1134" w:firstLine="709"/>
        <w:jc w:val="both"/>
        <w:rPr>
          <w:rFonts w:cstheme="minorHAnsi"/>
          <w:bCs/>
          <w:sz w:val="24"/>
          <w:szCs w:val="24"/>
        </w:rPr>
      </w:pPr>
      <w:r w:rsidRPr="001A3DF5">
        <w:rPr>
          <w:rFonts w:cstheme="minorHAnsi"/>
          <w:sz w:val="24"/>
          <w:szCs w:val="24"/>
        </w:rPr>
        <w:t>Wartość</w:t>
      </w:r>
      <w:r w:rsidRPr="001A3DF5">
        <w:rPr>
          <w:rFonts w:cstheme="minorHAnsi"/>
          <w:bCs/>
          <w:sz w:val="24"/>
          <w:szCs w:val="24"/>
        </w:rPr>
        <w:t xml:space="preserve"> podaną w walutach innych niż PLN wykonawca przeliczy wg średniego kursu NBP na dzień opublikowania bieżącego postępowania.</w:t>
      </w:r>
    </w:p>
    <w:p w14:paraId="598DDB8C" w14:textId="1EC95D7F" w:rsidR="002A229E" w:rsidRPr="001A3DF5" w:rsidRDefault="002A229E" w:rsidP="009F5301">
      <w:pPr>
        <w:pStyle w:val="Akapitzlist"/>
        <w:spacing w:after="0" w:line="240" w:lineRule="auto"/>
        <w:ind w:left="1134"/>
        <w:jc w:val="both"/>
        <w:rPr>
          <w:rFonts w:cstheme="minorHAnsi"/>
          <w:bCs/>
          <w:sz w:val="24"/>
          <w:szCs w:val="24"/>
        </w:rPr>
      </w:pPr>
      <w:r w:rsidRPr="001A3DF5">
        <w:rPr>
          <w:rFonts w:cstheme="minorHAnsi"/>
          <w:b/>
          <w:sz w:val="24"/>
          <w:szCs w:val="24"/>
        </w:rPr>
        <w:t>Uwaga</w:t>
      </w:r>
      <w:r w:rsidRPr="001A3DF5">
        <w:rPr>
          <w:rFonts w:cstheme="minorHAnsi"/>
          <w:bCs/>
          <w:sz w:val="24"/>
          <w:szCs w:val="24"/>
        </w:rPr>
        <w:t xml:space="preserve"> – w tabeli (ust. </w:t>
      </w:r>
      <w:r w:rsidR="001D578A" w:rsidRPr="001A3DF5">
        <w:rPr>
          <w:rFonts w:cstheme="minorHAnsi"/>
          <w:bCs/>
          <w:sz w:val="24"/>
          <w:szCs w:val="24"/>
        </w:rPr>
        <w:t>4</w:t>
      </w:r>
      <w:r w:rsidRPr="001A3DF5">
        <w:rPr>
          <w:rFonts w:cstheme="minorHAnsi"/>
          <w:bCs/>
          <w:sz w:val="24"/>
          <w:szCs w:val="24"/>
        </w:rPr>
        <w:t xml:space="preserve"> formularza ofertowego) należy wskazać tylko jedną osobę wyznaczoną do pełnienia nadzoru w danej branży i posiadane przez nią doświadczenie. Podanie więcej niż jednej osoby dla danej branży zostanie potraktowane jako złożenie więcej niż jednej oferty, co będzie stanowiło podstawę do odrzucenia oferty na podstawie art. 226 ust. 1 pkt 3 ustawy </w:t>
      </w:r>
      <w:proofErr w:type="spellStart"/>
      <w:r w:rsidRPr="001A3DF5">
        <w:rPr>
          <w:rFonts w:cstheme="minorHAnsi"/>
          <w:bCs/>
          <w:sz w:val="24"/>
          <w:szCs w:val="24"/>
        </w:rPr>
        <w:t>Pzp</w:t>
      </w:r>
      <w:proofErr w:type="spellEnd"/>
      <w:r w:rsidRPr="001A3DF5">
        <w:rPr>
          <w:rFonts w:cstheme="minorHAnsi"/>
          <w:bCs/>
          <w:sz w:val="24"/>
          <w:szCs w:val="24"/>
        </w:rPr>
        <w:t>.</w:t>
      </w:r>
    </w:p>
    <w:p w14:paraId="39CDC9A9" w14:textId="67B5D940" w:rsidR="00064304" w:rsidRPr="001A3DF5" w:rsidRDefault="00064304">
      <w:pPr>
        <w:numPr>
          <w:ilvl w:val="0"/>
          <w:numId w:val="15"/>
        </w:numPr>
        <w:suppressAutoHyphens/>
        <w:spacing w:after="0" w:line="240" w:lineRule="auto"/>
        <w:ind w:left="709" w:hanging="425"/>
        <w:jc w:val="both"/>
        <w:rPr>
          <w:rFonts w:cstheme="minorHAnsi"/>
          <w:sz w:val="24"/>
          <w:szCs w:val="24"/>
        </w:rPr>
      </w:pPr>
      <w:r w:rsidRPr="001A3DF5">
        <w:rPr>
          <w:rFonts w:cstheme="minorHAnsi"/>
          <w:sz w:val="24"/>
          <w:szCs w:val="24"/>
        </w:rPr>
        <w:t>Każda oferta będzie oceniana w skali 100 pkt.</w:t>
      </w:r>
    </w:p>
    <w:p w14:paraId="26BE1FCE" w14:textId="77777777" w:rsidR="00064304" w:rsidRPr="001A3DF5" w:rsidRDefault="00064304">
      <w:pPr>
        <w:numPr>
          <w:ilvl w:val="0"/>
          <w:numId w:val="15"/>
        </w:numPr>
        <w:suppressAutoHyphens/>
        <w:spacing w:after="0" w:line="240" w:lineRule="auto"/>
        <w:ind w:left="709" w:hanging="425"/>
        <w:jc w:val="both"/>
        <w:rPr>
          <w:rFonts w:cstheme="minorHAnsi"/>
          <w:sz w:val="24"/>
          <w:szCs w:val="24"/>
        </w:rPr>
      </w:pPr>
      <w:r w:rsidRPr="001A3DF5">
        <w:rPr>
          <w:rFonts w:cstheme="minorHAnsi"/>
          <w:sz w:val="24"/>
          <w:szCs w:val="24"/>
        </w:rPr>
        <w:lastRenderedPageBreak/>
        <w:t>Liczba punktów w kryterium cena będzie obliczona na podstawie następującego wzoru:</w:t>
      </w:r>
    </w:p>
    <w:p w14:paraId="66D6D948" w14:textId="77777777" w:rsidR="00064304" w:rsidRPr="001A3DF5" w:rsidRDefault="00064304" w:rsidP="00DF5664">
      <w:pPr>
        <w:spacing w:after="0" w:line="240" w:lineRule="auto"/>
        <w:ind w:left="284"/>
        <w:jc w:val="both"/>
        <w:rPr>
          <w:rFonts w:cstheme="minorHAnsi"/>
          <w:sz w:val="24"/>
          <w:szCs w:val="24"/>
        </w:rPr>
      </w:pPr>
    </w:p>
    <w:p w14:paraId="5B5A88E1" w14:textId="5FCE731A" w:rsidR="00064304" w:rsidRPr="001A3DF5" w:rsidRDefault="00064304" w:rsidP="00DF5664">
      <w:pPr>
        <w:spacing w:after="0" w:line="240" w:lineRule="auto"/>
        <w:ind w:left="1134"/>
        <w:jc w:val="both"/>
        <w:rPr>
          <w:rFonts w:cstheme="minorHAnsi"/>
          <w:sz w:val="24"/>
          <w:szCs w:val="24"/>
        </w:rPr>
      </w:pPr>
      <w:r w:rsidRPr="001A3DF5">
        <w:rPr>
          <w:rFonts w:cstheme="minorHAnsi"/>
          <w:sz w:val="24"/>
          <w:szCs w:val="24"/>
        </w:rPr>
        <w:t xml:space="preserve">                najniższa zaoferowana cena</w:t>
      </w:r>
      <w:r w:rsidR="00B31263" w:rsidRPr="001A3DF5">
        <w:rPr>
          <w:rFonts w:cstheme="minorHAnsi"/>
          <w:sz w:val="24"/>
          <w:szCs w:val="24"/>
        </w:rPr>
        <w:t>*</w:t>
      </w:r>
    </w:p>
    <w:p w14:paraId="3B4204E4" w14:textId="438208D9" w:rsidR="00064304" w:rsidRPr="001A3DF5" w:rsidRDefault="00064304" w:rsidP="00DF5664">
      <w:pPr>
        <w:pStyle w:val="Nagwek8"/>
        <w:keepNext w:val="0"/>
        <w:tabs>
          <w:tab w:val="left" w:pos="1056"/>
          <w:tab w:val="num" w:pos="1440"/>
          <w:tab w:val="left" w:pos="2112"/>
        </w:tabs>
        <w:spacing w:before="0" w:line="240" w:lineRule="auto"/>
        <w:ind w:left="1134"/>
        <w:rPr>
          <w:rFonts w:asciiTheme="minorHAnsi" w:hAnsiTheme="minorHAnsi" w:cstheme="minorHAnsi"/>
          <w:sz w:val="24"/>
          <w:szCs w:val="24"/>
        </w:rPr>
      </w:pPr>
      <w:r w:rsidRPr="001A3DF5">
        <w:rPr>
          <w:rFonts w:asciiTheme="minorHAnsi" w:hAnsiTheme="minorHAnsi" w:cstheme="minorHAnsi"/>
          <w:sz w:val="24"/>
          <w:szCs w:val="24"/>
        </w:rPr>
        <w:t xml:space="preserve">C =    ----------------------------------------   x </w:t>
      </w:r>
      <w:r w:rsidR="001A3DF5" w:rsidRPr="001A3DF5">
        <w:rPr>
          <w:rFonts w:asciiTheme="minorHAnsi" w:hAnsiTheme="minorHAnsi" w:cstheme="minorHAnsi"/>
          <w:sz w:val="24"/>
          <w:szCs w:val="24"/>
        </w:rPr>
        <w:t>4</w:t>
      </w:r>
      <w:r w:rsidRPr="001A3DF5">
        <w:rPr>
          <w:rFonts w:asciiTheme="minorHAnsi" w:hAnsiTheme="minorHAnsi" w:cstheme="minorHAnsi"/>
          <w:sz w:val="24"/>
          <w:szCs w:val="24"/>
        </w:rPr>
        <w:t xml:space="preserve">0 pkt </w:t>
      </w:r>
    </w:p>
    <w:p w14:paraId="6EC280E8" w14:textId="77777777" w:rsidR="00064304" w:rsidRPr="001A3DF5" w:rsidRDefault="00064304" w:rsidP="00DF5664">
      <w:pPr>
        <w:spacing w:after="0" w:line="240" w:lineRule="auto"/>
        <w:ind w:left="1134"/>
        <w:jc w:val="both"/>
        <w:rPr>
          <w:rFonts w:cstheme="minorHAnsi"/>
          <w:sz w:val="24"/>
          <w:szCs w:val="24"/>
        </w:rPr>
      </w:pPr>
      <w:r w:rsidRPr="001A3DF5">
        <w:rPr>
          <w:rFonts w:cstheme="minorHAnsi"/>
          <w:sz w:val="24"/>
          <w:szCs w:val="24"/>
        </w:rPr>
        <w:t xml:space="preserve">                         cena oferty badanej</w:t>
      </w:r>
    </w:p>
    <w:p w14:paraId="36D83B91" w14:textId="2204FF07" w:rsidR="00064304" w:rsidRPr="001A3DF5" w:rsidRDefault="00B31263" w:rsidP="00DF5664">
      <w:pPr>
        <w:spacing w:before="240" w:line="360" w:lineRule="auto"/>
        <w:ind w:left="372" w:firstLine="708"/>
        <w:jc w:val="both"/>
        <w:rPr>
          <w:rFonts w:cstheme="minorHAnsi"/>
          <w:b/>
          <w:sz w:val="18"/>
          <w:szCs w:val="18"/>
        </w:rPr>
      </w:pPr>
      <w:r w:rsidRPr="001A3DF5">
        <w:rPr>
          <w:rFonts w:cstheme="minorHAnsi"/>
          <w:b/>
          <w:sz w:val="18"/>
          <w:szCs w:val="18"/>
        </w:rPr>
        <w:t>* spośród wszystkich złożonych ofert niepodlegających odrzuceniu</w:t>
      </w:r>
    </w:p>
    <w:p w14:paraId="218B4D6A" w14:textId="3FE25627" w:rsidR="007558C9" w:rsidRPr="009E757F" w:rsidRDefault="007558C9">
      <w:pPr>
        <w:numPr>
          <w:ilvl w:val="0"/>
          <w:numId w:val="15"/>
        </w:numPr>
        <w:suppressAutoHyphens/>
        <w:spacing w:after="0" w:line="240" w:lineRule="auto"/>
        <w:jc w:val="both"/>
        <w:rPr>
          <w:rFonts w:cstheme="minorHAnsi"/>
          <w:sz w:val="24"/>
          <w:szCs w:val="24"/>
        </w:rPr>
      </w:pPr>
      <w:r w:rsidRPr="009E757F">
        <w:rPr>
          <w:rFonts w:cstheme="minorHAnsi"/>
          <w:sz w:val="24"/>
          <w:szCs w:val="24"/>
        </w:rPr>
        <w:t>Punkty w kryterium „</w:t>
      </w:r>
      <w:r w:rsidR="00082FB7" w:rsidRPr="009E757F">
        <w:rPr>
          <w:rFonts w:cstheme="minorHAnsi"/>
          <w:b/>
          <w:bCs/>
          <w:sz w:val="24"/>
          <w:szCs w:val="24"/>
        </w:rPr>
        <w:t>doświadczenie osoby wyznaczonej do sprawowania nadzoru inwestorskiego w branży konstrukcyjno-budowlanej</w:t>
      </w:r>
      <w:r w:rsidRPr="009E757F">
        <w:rPr>
          <w:rFonts w:cstheme="minorHAnsi"/>
          <w:sz w:val="24"/>
          <w:szCs w:val="24"/>
        </w:rPr>
        <w:t>” przyznawane będą w</w:t>
      </w:r>
      <w:r w:rsidR="00082FB7" w:rsidRPr="009E757F">
        <w:rPr>
          <w:rFonts w:cstheme="minorHAnsi"/>
          <w:sz w:val="24"/>
          <w:szCs w:val="24"/>
        </w:rPr>
        <w:t> </w:t>
      </w:r>
      <w:r w:rsidRPr="009E757F">
        <w:rPr>
          <w:rFonts w:cstheme="minorHAnsi"/>
          <w:sz w:val="24"/>
          <w:szCs w:val="24"/>
        </w:rPr>
        <w:t>następujący sposób:</w:t>
      </w:r>
    </w:p>
    <w:p w14:paraId="7825A23D" w14:textId="1FA91220" w:rsidR="007558C9" w:rsidRPr="009E757F" w:rsidRDefault="00082FB7">
      <w:pPr>
        <w:pStyle w:val="Akapitzlist"/>
        <w:numPr>
          <w:ilvl w:val="0"/>
          <w:numId w:val="39"/>
        </w:numPr>
        <w:suppressAutoHyphens/>
        <w:spacing w:after="0" w:line="240" w:lineRule="auto"/>
        <w:ind w:left="993" w:hanging="284"/>
        <w:jc w:val="both"/>
        <w:rPr>
          <w:rFonts w:cstheme="minorHAnsi"/>
          <w:sz w:val="24"/>
          <w:szCs w:val="24"/>
        </w:rPr>
      </w:pPr>
      <w:r w:rsidRPr="009E757F">
        <w:rPr>
          <w:rFonts w:cstheme="minorHAnsi"/>
          <w:sz w:val="24"/>
          <w:szCs w:val="24"/>
        </w:rPr>
        <w:t>wykazanie należytego wykonania min. 3 usług</w:t>
      </w:r>
      <w:r w:rsidR="007558C9" w:rsidRPr="009E757F">
        <w:rPr>
          <w:rFonts w:cstheme="minorHAnsi"/>
          <w:sz w:val="24"/>
          <w:szCs w:val="24"/>
        </w:rPr>
        <w:t xml:space="preserve">, o których mowa w ust. 1 pkt 2 – </w:t>
      </w:r>
      <w:r w:rsidRPr="009E757F">
        <w:rPr>
          <w:rFonts w:cstheme="minorHAnsi"/>
          <w:sz w:val="24"/>
          <w:szCs w:val="24"/>
        </w:rPr>
        <w:t>2</w:t>
      </w:r>
      <w:r w:rsidR="007558C9" w:rsidRPr="009E757F">
        <w:rPr>
          <w:rFonts w:cstheme="minorHAnsi"/>
          <w:sz w:val="24"/>
          <w:szCs w:val="24"/>
        </w:rPr>
        <w:t xml:space="preserve">0 </w:t>
      </w:r>
      <w:r w:rsidRPr="009E757F">
        <w:rPr>
          <w:rFonts w:cstheme="minorHAnsi"/>
          <w:sz w:val="24"/>
          <w:szCs w:val="24"/>
        </w:rPr>
        <w:t>punktów</w:t>
      </w:r>
      <w:r w:rsidR="007558C9" w:rsidRPr="009E757F">
        <w:rPr>
          <w:rFonts w:cstheme="minorHAnsi"/>
          <w:sz w:val="24"/>
          <w:szCs w:val="24"/>
        </w:rPr>
        <w:t>,</w:t>
      </w:r>
    </w:p>
    <w:p w14:paraId="56CDE9FB" w14:textId="62C87E43" w:rsidR="007558C9" w:rsidRPr="009E757F" w:rsidRDefault="00082FB7">
      <w:pPr>
        <w:pStyle w:val="Akapitzlist"/>
        <w:numPr>
          <w:ilvl w:val="0"/>
          <w:numId w:val="39"/>
        </w:numPr>
        <w:suppressAutoHyphens/>
        <w:spacing w:after="0" w:line="240" w:lineRule="auto"/>
        <w:ind w:left="993" w:hanging="284"/>
        <w:jc w:val="both"/>
        <w:rPr>
          <w:rFonts w:cstheme="minorHAnsi"/>
          <w:sz w:val="24"/>
          <w:szCs w:val="24"/>
        </w:rPr>
      </w:pPr>
      <w:r w:rsidRPr="009E757F">
        <w:rPr>
          <w:rFonts w:cstheme="minorHAnsi"/>
          <w:sz w:val="24"/>
          <w:szCs w:val="24"/>
        </w:rPr>
        <w:t xml:space="preserve">wykazanie należytego wykonania 2 usług, o których mowa w ust. 1 pkt 2 </w:t>
      </w:r>
      <w:r w:rsidR="007558C9" w:rsidRPr="009E757F">
        <w:rPr>
          <w:rFonts w:cstheme="minorHAnsi"/>
          <w:sz w:val="24"/>
          <w:szCs w:val="24"/>
        </w:rPr>
        <w:t xml:space="preserve">– </w:t>
      </w:r>
      <w:r w:rsidRPr="009E757F">
        <w:rPr>
          <w:rFonts w:cstheme="minorHAnsi"/>
          <w:sz w:val="24"/>
          <w:szCs w:val="24"/>
        </w:rPr>
        <w:t>12</w:t>
      </w:r>
      <w:r w:rsidR="007558C9" w:rsidRPr="009E757F">
        <w:rPr>
          <w:rFonts w:cstheme="minorHAnsi"/>
          <w:sz w:val="24"/>
          <w:szCs w:val="24"/>
        </w:rPr>
        <w:t xml:space="preserve"> p</w:t>
      </w:r>
      <w:r w:rsidRPr="009E757F">
        <w:rPr>
          <w:rFonts w:cstheme="minorHAnsi"/>
          <w:sz w:val="24"/>
          <w:szCs w:val="24"/>
        </w:rPr>
        <w:t>unktów</w:t>
      </w:r>
      <w:r w:rsidR="007558C9" w:rsidRPr="009E757F">
        <w:rPr>
          <w:rFonts w:cstheme="minorHAnsi"/>
          <w:sz w:val="24"/>
          <w:szCs w:val="24"/>
        </w:rPr>
        <w:t>,</w:t>
      </w:r>
    </w:p>
    <w:p w14:paraId="34962AB6" w14:textId="120C0EA6" w:rsidR="007558C9" w:rsidRPr="009E757F" w:rsidRDefault="00082FB7">
      <w:pPr>
        <w:pStyle w:val="Akapitzlist"/>
        <w:numPr>
          <w:ilvl w:val="0"/>
          <w:numId w:val="39"/>
        </w:numPr>
        <w:suppressAutoHyphens/>
        <w:spacing w:after="0" w:line="240" w:lineRule="auto"/>
        <w:ind w:left="993" w:hanging="284"/>
        <w:jc w:val="both"/>
        <w:rPr>
          <w:rFonts w:cstheme="minorHAnsi"/>
          <w:sz w:val="24"/>
          <w:szCs w:val="24"/>
        </w:rPr>
      </w:pPr>
      <w:r w:rsidRPr="009E757F">
        <w:rPr>
          <w:rFonts w:cstheme="minorHAnsi"/>
          <w:sz w:val="24"/>
          <w:szCs w:val="24"/>
        </w:rPr>
        <w:t>wykazanie należytego wykonania 1 usługi, o której mowa w ust. 1 pkt 2 – 6 punktów</w:t>
      </w:r>
      <w:r w:rsidR="007558C9" w:rsidRPr="009E757F">
        <w:rPr>
          <w:rFonts w:cstheme="minorHAnsi"/>
          <w:sz w:val="24"/>
          <w:szCs w:val="24"/>
        </w:rPr>
        <w:t>,</w:t>
      </w:r>
    </w:p>
    <w:p w14:paraId="7FF14A80" w14:textId="77D252A9" w:rsidR="007558C9" w:rsidRPr="009E757F" w:rsidRDefault="007558C9">
      <w:pPr>
        <w:pStyle w:val="Akapitzlist"/>
        <w:numPr>
          <w:ilvl w:val="0"/>
          <w:numId w:val="39"/>
        </w:numPr>
        <w:suppressAutoHyphens/>
        <w:spacing w:after="0" w:line="240" w:lineRule="auto"/>
        <w:ind w:left="993" w:hanging="284"/>
        <w:jc w:val="both"/>
        <w:rPr>
          <w:rFonts w:cstheme="minorHAnsi"/>
          <w:sz w:val="24"/>
          <w:szCs w:val="24"/>
        </w:rPr>
      </w:pPr>
      <w:r w:rsidRPr="009E757F">
        <w:rPr>
          <w:rFonts w:cstheme="minorHAnsi"/>
          <w:sz w:val="24"/>
          <w:szCs w:val="24"/>
        </w:rPr>
        <w:t xml:space="preserve">niewykazanie wykonania </w:t>
      </w:r>
      <w:r w:rsidR="00082FB7" w:rsidRPr="009E757F">
        <w:rPr>
          <w:rFonts w:cstheme="minorHAnsi"/>
          <w:sz w:val="24"/>
          <w:szCs w:val="24"/>
        </w:rPr>
        <w:t>usług</w:t>
      </w:r>
      <w:r w:rsidRPr="009E757F">
        <w:rPr>
          <w:rFonts w:cstheme="minorHAnsi"/>
          <w:sz w:val="24"/>
          <w:szCs w:val="24"/>
        </w:rPr>
        <w:t>, o których mowa w ust. 1 pkt 2 –   0 p</w:t>
      </w:r>
      <w:r w:rsidR="00082FB7" w:rsidRPr="009E757F">
        <w:rPr>
          <w:rFonts w:cstheme="minorHAnsi"/>
          <w:sz w:val="24"/>
          <w:szCs w:val="24"/>
        </w:rPr>
        <w:t>unktów</w:t>
      </w:r>
      <w:r w:rsidRPr="009E757F">
        <w:rPr>
          <w:rFonts w:cstheme="minorHAnsi"/>
          <w:sz w:val="24"/>
          <w:szCs w:val="24"/>
        </w:rPr>
        <w:t>.</w:t>
      </w:r>
    </w:p>
    <w:p w14:paraId="66C40E27" w14:textId="77777777" w:rsidR="007558C9" w:rsidRPr="009E757F" w:rsidRDefault="007558C9" w:rsidP="007558C9">
      <w:pPr>
        <w:suppressAutoHyphens/>
        <w:spacing w:after="0" w:line="240" w:lineRule="auto"/>
        <w:ind w:left="720"/>
        <w:jc w:val="both"/>
        <w:rPr>
          <w:rFonts w:cstheme="minorHAnsi"/>
          <w:b/>
          <w:bCs/>
          <w:sz w:val="24"/>
          <w:szCs w:val="24"/>
        </w:rPr>
      </w:pPr>
      <w:r w:rsidRPr="009E757F">
        <w:rPr>
          <w:rFonts w:cstheme="minorHAnsi"/>
          <w:b/>
          <w:bCs/>
          <w:sz w:val="24"/>
          <w:szCs w:val="24"/>
        </w:rPr>
        <w:t xml:space="preserve">Uwaga! </w:t>
      </w:r>
    </w:p>
    <w:p w14:paraId="701E8B54" w14:textId="55179A69" w:rsidR="001E4686" w:rsidRPr="009E757F" w:rsidRDefault="007558C9" w:rsidP="00082FB7">
      <w:pPr>
        <w:suppressAutoHyphens/>
        <w:spacing w:after="0" w:line="240" w:lineRule="auto"/>
        <w:ind w:left="720"/>
        <w:jc w:val="both"/>
        <w:rPr>
          <w:rFonts w:cstheme="minorHAnsi"/>
          <w:sz w:val="24"/>
          <w:szCs w:val="24"/>
        </w:rPr>
      </w:pPr>
      <w:r w:rsidRPr="009E757F">
        <w:rPr>
          <w:rFonts w:cstheme="minorHAnsi"/>
          <w:sz w:val="24"/>
          <w:szCs w:val="24"/>
        </w:rPr>
        <w:t xml:space="preserve">W przypadku, gdy Wykonawca nie wypełni tabeli z </w:t>
      </w:r>
      <w:r w:rsidR="00082FB7" w:rsidRPr="009E757F">
        <w:rPr>
          <w:rFonts w:cstheme="minorHAnsi"/>
          <w:sz w:val="24"/>
          <w:szCs w:val="24"/>
        </w:rPr>
        <w:t xml:space="preserve">ust. 2 </w:t>
      </w:r>
      <w:r w:rsidRPr="009E757F">
        <w:rPr>
          <w:rFonts w:cstheme="minorHAnsi"/>
          <w:sz w:val="24"/>
          <w:szCs w:val="24"/>
        </w:rPr>
        <w:t xml:space="preserve">formularza ofertowego dotyczącej </w:t>
      </w:r>
      <w:r w:rsidR="00082FB7" w:rsidRPr="009E757F">
        <w:rPr>
          <w:rFonts w:cstheme="minorHAnsi"/>
          <w:sz w:val="24"/>
          <w:szCs w:val="24"/>
        </w:rPr>
        <w:t xml:space="preserve">ww. </w:t>
      </w:r>
      <w:r w:rsidRPr="009E757F">
        <w:rPr>
          <w:rFonts w:cstheme="minorHAnsi"/>
          <w:sz w:val="24"/>
          <w:szCs w:val="24"/>
        </w:rPr>
        <w:t xml:space="preserve">kryterium Zamawiający przyzna Wykonawcy 0 punktów w tym kryterium. Nie załączenie </w:t>
      </w:r>
      <w:r w:rsidR="003425F8" w:rsidRPr="009E757F">
        <w:rPr>
          <w:rFonts w:cstheme="minorHAnsi"/>
          <w:sz w:val="24"/>
          <w:szCs w:val="24"/>
        </w:rPr>
        <w:t xml:space="preserve">do oferty </w:t>
      </w:r>
      <w:r w:rsidRPr="009E757F">
        <w:rPr>
          <w:rFonts w:eastAsia="Verdana" w:cstheme="minorHAnsi"/>
          <w:bCs/>
          <w:sz w:val="24"/>
          <w:szCs w:val="24"/>
        </w:rPr>
        <w:t>dokumentu poświadczającego należyte wykonanie usługi wskazanej w tabeli skutkuje nieuwzględnieniem danej pozycji w ocenie oferty w</w:t>
      </w:r>
      <w:r w:rsidR="003425F8" w:rsidRPr="009E757F">
        <w:rPr>
          <w:rFonts w:eastAsia="Verdana" w:cstheme="minorHAnsi"/>
          <w:bCs/>
          <w:sz w:val="24"/>
          <w:szCs w:val="24"/>
        </w:rPr>
        <w:t> </w:t>
      </w:r>
      <w:r w:rsidRPr="009E757F">
        <w:rPr>
          <w:rFonts w:eastAsia="Verdana" w:cstheme="minorHAnsi"/>
          <w:bCs/>
          <w:sz w:val="24"/>
          <w:szCs w:val="24"/>
        </w:rPr>
        <w:t>ww. kryterium</w:t>
      </w:r>
      <w:r w:rsidRPr="009E757F">
        <w:rPr>
          <w:rFonts w:cstheme="minorHAnsi"/>
          <w:sz w:val="24"/>
          <w:szCs w:val="24"/>
        </w:rPr>
        <w:t>.</w:t>
      </w:r>
      <w:r w:rsidRPr="009E757F">
        <w:rPr>
          <w:rFonts w:eastAsia="Verdana" w:cstheme="minorHAnsi"/>
          <w:bCs/>
          <w:sz w:val="24"/>
          <w:szCs w:val="24"/>
        </w:rPr>
        <w:t xml:space="preserve"> </w:t>
      </w:r>
      <w:r w:rsidRPr="009E757F">
        <w:rPr>
          <w:rFonts w:cstheme="minorHAnsi"/>
          <w:sz w:val="24"/>
          <w:szCs w:val="24"/>
        </w:rPr>
        <w:t xml:space="preserve">Pozycja w tabeli, która nie będzie miała podanych wszystkich wymaganych danych nie będzie brana pod uwagę w ocenie oferty w tym kryterium. Usługi nie mogą powtarzać się w tabeli. </w:t>
      </w:r>
    </w:p>
    <w:p w14:paraId="3A8EFE1F" w14:textId="26E11103" w:rsidR="00082FB7" w:rsidRPr="009E757F" w:rsidRDefault="00082FB7">
      <w:pPr>
        <w:numPr>
          <w:ilvl w:val="0"/>
          <w:numId w:val="15"/>
        </w:numPr>
        <w:suppressAutoHyphens/>
        <w:spacing w:after="0" w:line="240" w:lineRule="auto"/>
        <w:jc w:val="both"/>
        <w:rPr>
          <w:rFonts w:cstheme="minorHAnsi"/>
          <w:sz w:val="24"/>
          <w:szCs w:val="24"/>
        </w:rPr>
      </w:pPr>
      <w:r w:rsidRPr="009E757F">
        <w:rPr>
          <w:rFonts w:cstheme="minorHAnsi"/>
          <w:sz w:val="24"/>
          <w:szCs w:val="24"/>
        </w:rPr>
        <w:t>Punkty w kryterium „</w:t>
      </w:r>
      <w:r w:rsidRPr="009E757F">
        <w:rPr>
          <w:rFonts w:cstheme="minorHAnsi"/>
          <w:b/>
          <w:bCs/>
          <w:sz w:val="24"/>
          <w:szCs w:val="24"/>
        </w:rPr>
        <w:t>doświadczenie osoby wyznaczonej do sprawowania nadzoru inwestorskiego w branży elektrycznej</w:t>
      </w:r>
      <w:r w:rsidRPr="009E757F">
        <w:rPr>
          <w:rFonts w:cstheme="minorHAnsi"/>
          <w:sz w:val="24"/>
          <w:szCs w:val="24"/>
        </w:rPr>
        <w:t>” przyznawane będą w następujący sposób:</w:t>
      </w:r>
    </w:p>
    <w:p w14:paraId="1AB7B4FE" w14:textId="3128740D" w:rsidR="00082FB7" w:rsidRPr="009E757F" w:rsidRDefault="00082FB7">
      <w:pPr>
        <w:pStyle w:val="Akapitzlist"/>
        <w:numPr>
          <w:ilvl w:val="0"/>
          <w:numId w:val="40"/>
        </w:numPr>
        <w:suppressAutoHyphens/>
        <w:spacing w:after="0" w:line="240" w:lineRule="auto"/>
        <w:ind w:left="993" w:hanging="284"/>
        <w:jc w:val="both"/>
        <w:rPr>
          <w:rFonts w:cstheme="minorHAnsi"/>
          <w:sz w:val="24"/>
          <w:szCs w:val="24"/>
        </w:rPr>
      </w:pPr>
      <w:r w:rsidRPr="009E757F">
        <w:rPr>
          <w:rFonts w:cstheme="minorHAnsi"/>
          <w:sz w:val="24"/>
          <w:szCs w:val="24"/>
        </w:rPr>
        <w:t xml:space="preserve">wykazanie należytego wykonania min. 3 usług, o których mowa w ust. 1 pkt 3 – </w:t>
      </w:r>
      <w:r w:rsidR="001A3DF5" w:rsidRPr="009E757F">
        <w:rPr>
          <w:rFonts w:cstheme="minorHAnsi"/>
          <w:sz w:val="24"/>
          <w:szCs w:val="24"/>
        </w:rPr>
        <w:t>2</w:t>
      </w:r>
      <w:r w:rsidRPr="009E757F">
        <w:rPr>
          <w:rFonts w:cstheme="minorHAnsi"/>
          <w:sz w:val="24"/>
          <w:szCs w:val="24"/>
        </w:rPr>
        <w:t>0 punktów,</w:t>
      </w:r>
    </w:p>
    <w:p w14:paraId="14A743ED" w14:textId="46B9D0B6" w:rsidR="00082FB7" w:rsidRPr="009E757F" w:rsidRDefault="00082FB7">
      <w:pPr>
        <w:pStyle w:val="Akapitzlist"/>
        <w:numPr>
          <w:ilvl w:val="0"/>
          <w:numId w:val="40"/>
        </w:numPr>
        <w:suppressAutoHyphens/>
        <w:spacing w:after="0" w:line="240" w:lineRule="auto"/>
        <w:ind w:left="993" w:hanging="284"/>
        <w:jc w:val="both"/>
        <w:rPr>
          <w:rFonts w:cstheme="minorHAnsi"/>
          <w:sz w:val="24"/>
          <w:szCs w:val="24"/>
        </w:rPr>
      </w:pPr>
      <w:r w:rsidRPr="009E757F">
        <w:rPr>
          <w:rFonts w:cstheme="minorHAnsi"/>
          <w:sz w:val="24"/>
          <w:szCs w:val="24"/>
        </w:rPr>
        <w:t xml:space="preserve">wykazanie należytego wykonania 2 usług, o których mowa w ust. 1 pkt 3 – </w:t>
      </w:r>
      <w:r w:rsidR="001A3DF5" w:rsidRPr="009E757F">
        <w:rPr>
          <w:rFonts w:cstheme="minorHAnsi"/>
          <w:sz w:val="24"/>
          <w:szCs w:val="24"/>
        </w:rPr>
        <w:t>12</w:t>
      </w:r>
      <w:r w:rsidRPr="009E757F">
        <w:rPr>
          <w:rFonts w:cstheme="minorHAnsi"/>
          <w:sz w:val="24"/>
          <w:szCs w:val="24"/>
        </w:rPr>
        <w:t xml:space="preserve"> punktów,</w:t>
      </w:r>
    </w:p>
    <w:p w14:paraId="6FE591CB" w14:textId="62ECA8E0" w:rsidR="00082FB7" w:rsidRPr="009E757F" w:rsidRDefault="00082FB7">
      <w:pPr>
        <w:pStyle w:val="Akapitzlist"/>
        <w:numPr>
          <w:ilvl w:val="0"/>
          <w:numId w:val="40"/>
        </w:numPr>
        <w:suppressAutoHyphens/>
        <w:spacing w:after="0" w:line="240" w:lineRule="auto"/>
        <w:ind w:left="993" w:hanging="284"/>
        <w:jc w:val="both"/>
        <w:rPr>
          <w:rFonts w:cstheme="minorHAnsi"/>
          <w:sz w:val="24"/>
          <w:szCs w:val="24"/>
        </w:rPr>
      </w:pPr>
      <w:r w:rsidRPr="009E757F">
        <w:rPr>
          <w:rFonts w:cstheme="minorHAnsi"/>
          <w:sz w:val="24"/>
          <w:szCs w:val="24"/>
        </w:rPr>
        <w:t xml:space="preserve">wykazanie należytego wykonania 1 usługi, o której mowa w ust. 1 pkt 3 – </w:t>
      </w:r>
      <w:r w:rsidR="001A3DF5" w:rsidRPr="009E757F">
        <w:rPr>
          <w:rFonts w:cstheme="minorHAnsi"/>
          <w:sz w:val="24"/>
          <w:szCs w:val="24"/>
        </w:rPr>
        <w:t>6</w:t>
      </w:r>
      <w:r w:rsidRPr="009E757F">
        <w:rPr>
          <w:rFonts w:cstheme="minorHAnsi"/>
          <w:sz w:val="24"/>
          <w:szCs w:val="24"/>
        </w:rPr>
        <w:t xml:space="preserve"> punk</w:t>
      </w:r>
      <w:r w:rsidR="003425F8" w:rsidRPr="009E757F">
        <w:rPr>
          <w:rFonts w:cstheme="minorHAnsi"/>
          <w:sz w:val="24"/>
          <w:szCs w:val="24"/>
        </w:rPr>
        <w:t>t</w:t>
      </w:r>
      <w:r w:rsidR="001A3DF5" w:rsidRPr="009E757F">
        <w:rPr>
          <w:rFonts w:cstheme="minorHAnsi"/>
          <w:sz w:val="24"/>
          <w:szCs w:val="24"/>
        </w:rPr>
        <w:t>ów</w:t>
      </w:r>
      <w:r w:rsidRPr="009E757F">
        <w:rPr>
          <w:rFonts w:cstheme="minorHAnsi"/>
          <w:sz w:val="24"/>
          <w:szCs w:val="24"/>
        </w:rPr>
        <w:t>,</w:t>
      </w:r>
    </w:p>
    <w:p w14:paraId="55170983" w14:textId="11B4291C" w:rsidR="00082FB7" w:rsidRPr="009E757F" w:rsidRDefault="00082FB7">
      <w:pPr>
        <w:pStyle w:val="Akapitzlist"/>
        <w:numPr>
          <w:ilvl w:val="0"/>
          <w:numId w:val="40"/>
        </w:numPr>
        <w:suppressAutoHyphens/>
        <w:spacing w:after="0" w:line="240" w:lineRule="auto"/>
        <w:ind w:left="993" w:hanging="284"/>
        <w:jc w:val="both"/>
        <w:rPr>
          <w:rFonts w:cstheme="minorHAnsi"/>
          <w:sz w:val="24"/>
          <w:szCs w:val="24"/>
        </w:rPr>
      </w:pPr>
      <w:r w:rsidRPr="009E757F">
        <w:rPr>
          <w:rFonts w:cstheme="minorHAnsi"/>
          <w:sz w:val="24"/>
          <w:szCs w:val="24"/>
        </w:rPr>
        <w:t xml:space="preserve">niewykazanie wykonania usług, o których mowa w ust. 1 pkt </w:t>
      </w:r>
      <w:r w:rsidR="003425F8" w:rsidRPr="009E757F">
        <w:rPr>
          <w:rFonts w:cstheme="minorHAnsi"/>
          <w:sz w:val="24"/>
          <w:szCs w:val="24"/>
        </w:rPr>
        <w:t>3</w:t>
      </w:r>
      <w:r w:rsidRPr="009E757F">
        <w:rPr>
          <w:rFonts w:cstheme="minorHAnsi"/>
          <w:sz w:val="24"/>
          <w:szCs w:val="24"/>
        </w:rPr>
        <w:t xml:space="preserve"> –   0 punktów.</w:t>
      </w:r>
    </w:p>
    <w:p w14:paraId="6FD4CEAA" w14:textId="77777777" w:rsidR="00082FB7" w:rsidRPr="009E757F" w:rsidRDefault="00082FB7" w:rsidP="00082FB7">
      <w:pPr>
        <w:suppressAutoHyphens/>
        <w:spacing w:after="0" w:line="240" w:lineRule="auto"/>
        <w:ind w:left="720"/>
        <w:jc w:val="both"/>
        <w:rPr>
          <w:rFonts w:cstheme="minorHAnsi"/>
          <w:b/>
          <w:bCs/>
          <w:sz w:val="24"/>
          <w:szCs w:val="24"/>
        </w:rPr>
      </w:pPr>
      <w:r w:rsidRPr="009E757F">
        <w:rPr>
          <w:rFonts w:cstheme="minorHAnsi"/>
          <w:b/>
          <w:bCs/>
          <w:sz w:val="24"/>
          <w:szCs w:val="24"/>
        </w:rPr>
        <w:t xml:space="preserve">Uwaga! </w:t>
      </w:r>
    </w:p>
    <w:p w14:paraId="5209350F" w14:textId="7333DF50" w:rsidR="00082FB7" w:rsidRPr="009E757F" w:rsidRDefault="00082FB7" w:rsidP="00082FB7">
      <w:pPr>
        <w:suppressAutoHyphens/>
        <w:spacing w:after="0" w:line="240" w:lineRule="auto"/>
        <w:ind w:left="720"/>
        <w:jc w:val="both"/>
        <w:rPr>
          <w:rFonts w:cstheme="minorHAnsi"/>
          <w:sz w:val="24"/>
          <w:szCs w:val="24"/>
        </w:rPr>
      </w:pPr>
      <w:r w:rsidRPr="009E757F">
        <w:rPr>
          <w:rFonts w:cstheme="minorHAnsi"/>
          <w:sz w:val="24"/>
          <w:szCs w:val="24"/>
        </w:rPr>
        <w:t xml:space="preserve">W przypadku, gdy Wykonawca nie wypełni tabeli z ust. </w:t>
      </w:r>
      <w:r w:rsidR="003425F8" w:rsidRPr="009E757F">
        <w:rPr>
          <w:rFonts w:cstheme="minorHAnsi"/>
          <w:sz w:val="24"/>
          <w:szCs w:val="24"/>
        </w:rPr>
        <w:t>3</w:t>
      </w:r>
      <w:r w:rsidRPr="009E757F">
        <w:rPr>
          <w:rFonts w:cstheme="minorHAnsi"/>
          <w:sz w:val="24"/>
          <w:szCs w:val="24"/>
        </w:rPr>
        <w:t xml:space="preserve"> formularza ofertowego dotyczącej ww. kryterium Zamawiający przyzna Wykonawcy 0 punktów w tym kryterium. Nie załączenie </w:t>
      </w:r>
      <w:r w:rsidR="003425F8" w:rsidRPr="009E757F">
        <w:rPr>
          <w:rFonts w:cstheme="minorHAnsi"/>
          <w:sz w:val="24"/>
          <w:szCs w:val="24"/>
        </w:rPr>
        <w:t xml:space="preserve">do oferty </w:t>
      </w:r>
      <w:r w:rsidRPr="009E757F">
        <w:rPr>
          <w:rFonts w:eastAsia="Verdana" w:cstheme="minorHAnsi"/>
          <w:bCs/>
          <w:sz w:val="24"/>
          <w:szCs w:val="24"/>
        </w:rPr>
        <w:t>dokumentu poświadczającego należyte wykonanie usługi wskazanej w tabeli skutkuje nieuwzględnieniem danej pozycji w ocenie oferty w ww. kryterium</w:t>
      </w:r>
      <w:r w:rsidRPr="009E757F">
        <w:rPr>
          <w:rFonts w:cstheme="minorHAnsi"/>
          <w:sz w:val="24"/>
          <w:szCs w:val="24"/>
        </w:rPr>
        <w:t>.</w:t>
      </w:r>
      <w:r w:rsidRPr="009E757F">
        <w:rPr>
          <w:rFonts w:eastAsia="Verdana" w:cstheme="minorHAnsi"/>
          <w:bCs/>
          <w:sz w:val="24"/>
          <w:szCs w:val="24"/>
        </w:rPr>
        <w:t xml:space="preserve"> </w:t>
      </w:r>
      <w:r w:rsidRPr="009E757F">
        <w:rPr>
          <w:rFonts w:cstheme="minorHAnsi"/>
          <w:sz w:val="24"/>
          <w:szCs w:val="24"/>
        </w:rPr>
        <w:t xml:space="preserve">Pozycja w tabeli, która nie będzie miała podanych wszystkich wymaganych danych nie będzie brana pod uwagę w ocenie oferty w tym kryterium. Usługi nie mogą powtarzać się w tabeli. </w:t>
      </w:r>
    </w:p>
    <w:p w14:paraId="68263058" w14:textId="1E71AE6E" w:rsidR="003425F8" w:rsidRPr="002211AF" w:rsidRDefault="003425F8">
      <w:pPr>
        <w:numPr>
          <w:ilvl w:val="0"/>
          <w:numId w:val="15"/>
        </w:numPr>
        <w:suppressAutoHyphens/>
        <w:spacing w:after="0" w:line="240" w:lineRule="auto"/>
        <w:jc w:val="both"/>
        <w:rPr>
          <w:rFonts w:cstheme="minorHAnsi"/>
          <w:sz w:val="24"/>
          <w:szCs w:val="24"/>
        </w:rPr>
      </w:pPr>
      <w:r w:rsidRPr="002211AF">
        <w:rPr>
          <w:rFonts w:cstheme="minorHAnsi"/>
          <w:sz w:val="24"/>
          <w:szCs w:val="24"/>
        </w:rPr>
        <w:t>Punkty w kryterium „</w:t>
      </w:r>
      <w:r w:rsidRPr="002211AF">
        <w:rPr>
          <w:rFonts w:cstheme="minorHAnsi"/>
          <w:b/>
          <w:bCs/>
          <w:sz w:val="24"/>
          <w:szCs w:val="24"/>
        </w:rPr>
        <w:t>doświadczenie osoby wyznaczonej do sprawowania nadzoru inwestorskiego w branży sanitarnej</w:t>
      </w:r>
      <w:r w:rsidRPr="002211AF">
        <w:rPr>
          <w:rFonts w:cstheme="minorHAnsi"/>
          <w:sz w:val="24"/>
          <w:szCs w:val="24"/>
        </w:rPr>
        <w:t>” przyznawane będą w następujący sposób:</w:t>
      </w:r>
    </w:p>
    <w:p w14:paraId="1C198F17" w14:textId="1D35796D" w:rsidR="003425F8" w:rsidRPr="002211AF" w:rsidRDefault="003425F8">
      <w:pPr>
        <w:pStyle w:val="Akapitzlist"/>
        <w:numPr>
          <w:ilvl w:val="0"/>
          <w:numId w:val="41"/>
        </w:numPr>
        <w:suppressAutoHyphens/>
        <w:spacing w:after="0" w:line="240" w:lineRule="auto"/>
        <w:ind w:left="993" w:hanging="284"/>
        <w:jc w:val="both"/>
        <w:rPr>
          <w:rFonts w:cstheme="minorHAnsi"/>
          <w:sz w:val="24"/>
          <w:szCs w:val="24"/>
        </w:rPr>
      </w:pPr>
      <w:r w:rsidRPr="002211AF">
        <w:rPr>
          <w:rFonts w:cstheme="minorHAnsi"/>
          <w:sz w:val="24"/>
          <w:szCs w:val="24"/>
        </w:rPr>
        <w:t xml:space="preserve">wykazanie należytego wykonania min. 3 usług, o których mowa w ust. 1 pkt 4 – </w:t>
      </w:r>
      <w:r w:rsidR="001A3DF5" w:rsidRPr="002211AF">
        <w:rPr>
          <w:rFonts w:cstheme="minorHAnsi"/>
          <w:sz w:val="24"/>
          <w:szCs w:val="24"/>
        </w:rPr>
        <w:t>2</w:t>
      </w:r>
      <w:r w:rsidRPr="002211AF">
        <w:rPr>
          <w:rFonts w:cstheme="minorHAnsi"/>
          <w:sz w:val="24"/>
          <w:szCs w:val="24"/>
        </w:rPr>
        <w:t>0 punktów,</w:t>
      </w:r>
    </w:p>
    <w:p w14:paraId="1B932725" w14:textId="1332A0FF" w:rsidR="003425F8" w:rsidRPr="002211AF" w:rsidRDefault="003425F8">
      <w:pPr>
        <w:pStyle w:val="Akapitzlist"/>
        <w:numPr>
          <w:ilvl w:val="0"/>
          <w:numId w:val="41"/>
        </w:numPr>
        <w:suppressAutoHyphens/>
        <w:spacing w:after="0" w:line="240" w:lineRule="auto"/>
        <w:ind w:left="993" w:hanging="284"/>
        <w:jc w:val="both"/>
        <w:rPr>
          <w:rFonts w:cstheme="minorHAnsi"/>
          <w:sz w:val="24"/>
          <w:szCs w:val="24"/>
        </w:rPr>
      </w:pPr>
      <w:r w:rsidRPr="002211AF">
        <w:rPr>
          <w:rFonts w:cstheme="minorHAnsi"/>
          <w:sz w:val="24"/>
          <w:szCs w:val="24"/>
        </w:rPr>
        <w:lastRenderedPageBreak/>
        <w:t xml:space="preserve">wykazanie należytego wykonania 2 usług, o których mowa w ust. 1 pkt 4 – </w:t>
      </w:r>
      <w:r w:rsidR="001A3DF5" w:rsidRPr="002211AF">
        <w:rPr>
          <w:rFonts w:cstheme="minorHAnsi"/>
          <w:sz w:val="24"/>
          <w:szCs w:val="24"/>
        </w:rPr>
        <w:t>12</w:t>
      </w:r>
      <w:r w:rsidRPr="002211AF">
        <w:rPr>
          <w:rFonts w:cstheme="minorHAnsi"/>
          <w:sz w:val="24"/>
          <w:szCs w:val="24"/>
        </w:rPr>
        <w:t xml:space="preserve"> punktów,</w:t>
      </w:r>
    </w:p>
    <w:p w14:paraId="77517C59" w14:textId="6C429957" w:rsidR="003425F8" w:rsidRPr="002211AF" w:rsidRDefault="003425F8">
      <w:pPr>
        <w:pStyle w:val="Akapitzlist"/>
        <w:numPr>
          <w:ilvl w:val="0"/>
          <w:numId w:val="41"/>
        </w:numPr>
        <w:suppressAutoHyphens/>
        <w:spacing w:after="0" w:line="240" w:lineRule="auto"/>
        <w:ind w:left="993" w:hanging="284"/>
        <w:jc w:val="both"/>
        <w:rPr>
          <w:rFonts w:cstheme="minorHAnsi"/>
          <w:sz w:val="24"/>
          <w:szCs w:val="24"/>
        </w:rPr>
      </w:pPr>
      <w:r w:rsidRPr="002211AF">
        <w:rPr>
          <w:rFonts w:cstheme="minorHAnsi"/>
          <w:sz w:val="24"/>
          <w:szCs w:val="24"/>
        </w:rPr>
        <w:t xml:space="preserve">wykazanie należytego wykonania 1 usługi, o której mowa w ust. 1 pkt 4 – </w:t>
      </w:r>
      <w:r w:rsidR="001A3DF5" w:rsidRPr="002211AF">
        <w:rPr>
          <w:rFonts w:cstheme="minorHAnsi"/>
          <w:sz w:val="24"/>
          <w:szCs w:val="24"/>
        </w:rPr>
        <w:t>6</w:t>
      </w:r>
      <w:r w:rsidRPr="002211AF">
        <w:rPr>
          <w:rFonts w:cstheme="minorHAnsi"/>
          <w:sz w:val="24"/>
          <w:szCs w:val="24"/>
        </w:rPr>
        <w:t xml:space="preserve"> punkt</w:t>
      </w:r>
      <w:r w:rsidR="001A3DF5" w:rsidRPr="002211AF">
        <w:rPr>
          <w:rFonts w:cstheme="minorHAnsi"/>
          <w:sz w:val="24"/>
          <w:szCs w:val="24"/>
        </w:rPr>
        <w:t>ów</w:t>
      </w:r>
      <w:r w:rsidRPr="002211AF">
        <w:rPr>
          <w:rFonts w:cstheme="minorHAnsi"/>
          <w:sz w:val="24"/>
          <w:szCs w:val="24"/>
        </w:rPr>
        <w:t>,</w:t>
      </w:r>
    </w:p>
    <w:p w14:paraId="0C1C4E3B" w14:textId="210A7ADC" w:rsidR="003425F8" w:rsidRPr="002211AF" w:rsidRDefault="003425F8">
      <w:pPr>
        <w:pStyle w:val="Akapitzlist"/>
        <w:numPr>
          <w:ilvl w:val="0"/>
          <w:numId w:val="41"/>
        </w:numPr>
        <w:suppressAutoHyphens/>
        <w:spacing w:after="0" w:line="240" w:lineRule="auto"/>
        <w:ind w:left="993" w:hanging="284"/>
        <w:jc w:val="both"/>
        <w:rPr>
          <w:rFonts w:cstheme="minorHAnsi"/>
          <w:sz w:val="24"/>
          <w:szCs w:val="24"/>
        </w:rPr>
      </w:pPr>
      <w:r w:rsidRPr="002211AF">
        <w:rPr>
          <w:rFonts w:cstheme="minorHAnsi"/>
          <w:sz w:val="24"/>
          <w:szCs w:val="24"/>
        </w:rPr>
        <w:t>niewykazanie wykonania usług, o których mowa w ust. 1 pkt 4 –   0 punktów.</w:t>
      </w:r>
    </w:p>
    <w:p w14:paraId="34F1F67D" w14:textId="77777777" w:rsidR="003425F8" w:rsidRPr="002211AF" w:rsidRDefault="003425F8" w:rsidP="003425F8">
      <w:pPr>
        <w:suppressAutoHyphens/>
        <w:spacing w:after="0" w:line="240" w:lineRule="auto"/>
        <w:ind w:left="720"/>
        <w:jc w:val="both"/>
        <w:rPr>
          <w:rFonts w:cstheme="minorHAnsi"/>
          <w:b/>
          <w:bCs/>
          <w:sz w:val="24"/>
          <w:szCs w:val="24"/>
        </w:rPr>
      </w:pPr>
      <w:r w:rsidRPr="002211AF">
        <w:rPr>
          <w:rFonts w:cstheme="minorHAnsi"/>
          <w:b/>
          <w:bCs/>
          <w:sz w:val="24"/>
          <w:szCs w:val="24"/>
        </w:rPr>
        <w:t xml:space="preserve">Uwaga! </w:t>
      </w:r>
    </w:p>
    <w:p w14:paraId="29D410F9" w14:textId="77777777" w:rsidR="003425F8" w:rsidRPr="002211AF" w:rsidRDefault="003425F8" w:rsidP="003425F8">
      <w:pPr>
        <w:suppressAutoHyphens/>
        <w:spacing w:after="0" w:line="240" w:lineRule="auto"/>
        <w:ind w:left="709"/>
        <w:jc w:val="both"/>
        <w:rPr>
          <w:rFonts w:cstheme="minorHAnsi"/>
          <w:sz w:val="24"/>
          <w:szCs w:val="24"/>
        </w:rPr>
      </w:pPr>
      <w:r w:rsidRPr="002211AF">
        <w:rPr>
          <w:rFonts w:cstheme="minorHAnsi"/>
          <w:sz w:val="24"/>
          <w:szCs w:val="24"/>
        </w:rPr>
        <w:t xml:space="preserve">W przypadku, gdy Wykonawca nie wypełni tabeli z ust. 4 formularza ofertowego dotyczącej ww. kryterium Zamawiający przyzna Wykonawcy 0 punktów w tym kryterium. Nie załączenie do oferty </w:t>
      </w:r>
      <w:r w:rsidRPr="002211AF">
        <w:rPr>
          <w:rFonts w:eastAsia="Verdana" w:cstheme="minorHAnsi"/>
          <w:bCs/>
          <w:sz w:val="24"/>
          <w:szCs w:val="24"/>
        </w:rPr>
        <w:t>dokumentu poświadczającego należyte wykonanie usługi wskazanej w tabeli skutkuje nieuwzględnieniem danej pozycji w ocenie oferty w ww. kryterium</w:t>
      </w:r>
      <w:r w:rsidRPr="002211AF">
        <w:rPr>
          <w:rFonts w:cstheme="minorHAnsi"/>
          <w:sz w:val="24"/>
          <w:szCs w:val="24"/>
        </w:rPr>
        <w:t>.</w:t>
      </w:r>
      <w:r w:rsidRPr="002211AF">
        <w:rPr>
          <w:rFonts w:eastAsia="Verdana" w:cstheme="minorHAnsi"/>
          <w:bCs/>
          <w:sz w:val="24"/>
          <w:szCs w:val="24"/>
        </w:rPr>
        <w:t xml:space="preserve"> </w:t>
      </w:r>
      <w:r w:rsidRPr="002211AF">
        <w:rPr>
          <w:rFonts w:cstheme="minorHAnsi"/>
          <w:sz w:val="24"/>
          <w:szCs w:val="24"/>
        </w:rPr>
        <w:t xml:space="preserve">Pozycja w tabeli, która nie będzie miała podanych wszystkich wymaganych danych nie będzie brana pod uwagę w ocenie oferty w tym kryterium. Usługi nie mogą powtarzać się w tabeli. </w:t>
      </w:r>
    </w:p>
    <w:p w14:paraId="5ED40D79" w14:textId="051A4F4B" w:rsidR="001E4686" w:rsidRPr="00C34A83" w:rsidRDefault="001E4686">
      <w:pPr>
        <w:numPr>
          <w:ilvl w:val="0"/>
          <w:numId w:val="15"/>
        </w:numPr>
        <w:suppressAutoHyphens/>
        <w:spacing w:after="0" w:line="240" w:lineRule="auto"/>
        <w:jc w:val="both"/>
        <w:rPr>
          <w:rFonts w:cstheme="minorHAnsi"/>
          <w:sz w:val="24"/>
          <w:szCs w:val="24"/>
        </w:rPr>
      </w:pPr>
      <w:r w:rsidRPr="00C34A83">
        <w:rPr>
          <w:rFonts w:cstheme="minorHAnsi"/>
          <w:sz w:val="24"/>
          <w:szCs w:val="24"/>
        </w:rPr>
        <w:t>Liczba punktów przyznana ofercie badanej jest sumą punktów otrzymanych w</w:t>
      </w:r>
      <w:r w:rsidR="00810D39" w:rsidRPr="00C34A83">
        <w:rPr>
          <w:rFonts w:cstheme="minorHAnsi"/>
          <w:sz w:val="24"/>
          <w:szCs w:val="24"/>
        </w:rPr>
        <w:t> </w:t>
      </w:r>
      <w:r w:rsidRPr="00C34A83">
        <w:rPr>
          <w:rFonts w:cstheme="minorHAnsi"/>
          <w:sz w:val="24"/>
          <w:szCs w:val="24"/>
        </w:rPr>
        <w:t>kryterium „cena” i punktów otrzymanych w kryteri</w:t>
      </w:r>
      <w:r w:rsidR="00536B7B" w:rsidRPr="00C34A83">
        <w:rPr>
          <w:rFonts w:cstheme="minorHAnsi"/>
          <w:sz w:val="24"/>
          <w:szCs w:val="24"/>
        </w:rPr>
        <w:t>ach</w:t>
      </w:r>
      <w:r w:rsidRPr="00C34A83">
        <w:rPr>
          <w:rFonts w:cstheme="minorHAnsi"/>
          <w:sz w:val="24"/>
          <w:szCs w:val="24"/>
        </w:rPr>
        <w:t xml:space="preserve"> „</w:t>
      </w:r>
      <w:r w:rsidR="00536B7B" w:rsidRPr="00C34A83">
        <w:rPr>
          <w:rFonts w:cstheme="minorHAnsi"/>
          <w:sz w:val="24"/>
          <w:szCs w:val="24"/>
        </w:rPr>
        <w:t>doświadczenie osoby wyznaczonej do sprawowania nadzoru inwestorskiego w branży konstrukcyjno-</w:t>
      </w:r>
      <w:r w:rsidR="00536B7B" w:rsidRPr="00C34A83">
        <w:rPr>
          <w:rFonts w:cstheme="minorHAnsi"/>
          <w:sz w:val="24"/>
          <w:szCs w:val="24"/>
        </w:rPr>
        <w:br/>
        <w:t>-budowlanej</w:t>
      </w:r>
      <w:r w:rsidRPr="00C34A83">
        <w:rPr>
          <w:rFonts w:cstheme="minorHAnsi"/>
          <w:sz w:val="24"/>
          <w:szCs w:val="24"/>
        </w:rPr>
        <w:t>”</w:t>
      </w:r>
      <w:r w:rsidR="00536B7B" w:rsidRPr="00C34A83">
        <w:rPr>
          <w:rFonts w:cstheme="minorHAnsi"/>
          <w:sz w:val="24"/>
          <w:szCs w:val="24"/>
        </w:rPr>
        <w:t>, „doświadczenie osoby wyznaczonej do sprawowania nadzoru inwestorskiego w branży elektrycznej”, „doświadczenie osoby wyznaczonej do sprawowania nadzoru inwestorskiego w branży sanitarnej”</w:t>
      </w:r>
      <w:r w:rsidRPr="00C34A83">
        <w:rPr>
          <w:rFonts w:cstheme="minorHAnsi"/>
          <w:sz w:val="24"/>
          <w:szCs w:val="24"/>
        </w:rPr>
        <w:t>.</w:t>
      </w:r>
    </w:p>
    <w:p w14:paraId="377D5814" w14:textId="6A42A5AA" w:rsidR="00581C39" w:rsidRPr="00C34A83" w:rsidRDefault="003153BA">
      <w:pPr>
        <w:numPr>
          <w:ilvl w:val="0"/>
          <w:numId w:val="15"/>
        </w:numPr>
        <w:suppressAutoHyphens/>
        <w:spacing w:after="0" w:line="240" w:lineRule="auto"/>
        <w:ind w:left="709" w:hanging="425"/>
        <w:jc w:val="both"/>
        <w:rPr>
          <w:rFonts w:cstheme="minorHAnsi"/>
          <w:sz w:val="24"/>
          <w:szCs w:val="24"/>
        </w:rPr>
      </w:pPr>
      <w:r w:rsidRPr="00C34A83">
        <w:rPr>
          <w:rFonts w:cstheme="minorHAnsi"/>
          <w:sz w:val="24"/>
          <w:szCs w:val="24"/>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65C3A48A" w14:textId="1D8F1293" w:rsidR="00064304" w:rsidRPr="00C34A83" w:rsidRDefault="00064304">
      <w:pPr>
        <w:numPr>
          <w:ilvl w:val="0"/>
          <w:numId w:val="15"/>
        </w:numPr>
        <w:suppressAutoHyphens/>
        <w:spacing w:after="0" w:line="240" w:lineRule="auto"/>
        <w:ind w:left="709" w:hanging="425"/>
        <w:jc w:val="both"/>
        <w:rPr>
          <w:rFonts w:cstheme="minorHAnsi"/>
          <w:sz w:val="24"/>
          <w:szCs w:val="24"/>
        </w:rPr>
      </w:pPr>
      <w:r w:rsidRPr="00C34A83">
        <w:rPr>
          <w:rFonts w:cstheme="minorHAnsi"/>
          <w:sz w:val="24"/>
          <w:szCs w:val="24"/>
        </w:rPr>
        <w:t>Zamawiający wybierze najkorzystniejszą ofertę, tj. z najwyższą liczbą punktów, spośród nieodrzuconych ofert.</w:t>
      </w:r>
    </w:p>
    <w:p w14:paraId="14C849AD" w14:textId="77777777" w:rsidR="00436F21" w:rsidRPr="00246B9D" w:rsidRDefault="00436F21" w:rsidP="00436F21">
      <w:pPr>
        <w:suppressAutoHyphens/>
        <w:spacing w:after="0" w:line="240" w:lineRule="auto"/>
        <w:ind w:left="709"/>
        <w:jc w:val="both"/>
        <w:rPr>
          <w:rFonts w:cstheme="minorHAnsi"/>
          <w:sz w:val="24"/>
          <w:szCs w:val="24"/>
          <w:highlight w:val="yellow"/>
        </w:rPr>
      </w:pPr>
    </w:p>
    <w:p w14:paraId="2F986CC6" w14:textId="77777777" w:rsidR="006834DB" w:rsidRPr="00BE522D" w:rsidRDefault="006834DB"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E522D">
        <w:rPr>
          <w:rFonts w:eastAsia="Times New Roman" w:cstheme="minorHAnsi"/>
          <w:b/>
          <w:bCs/>
          <w:sz w:val="24"/>
          <w:szCs w:val="24"/>
          <w:u w:val="single"/>
          <w:lang w:eastAsia="pl-PL"/>
        </w:rPr>
        <w:t>PROJEKTOWANE POSTANOWIENIA UMOWY W SPRAWIE ZAMÓWIENIA PUBLICZNEGO, KTÓRE ZOSTANĄ WPROWADZONE DO TREŚCI TEJ UMOWY</w:t>
      </w:r>
    </w:p>
    <w:p w14:paraId="10C5838E" w14:textId="15A71D2B" w:rsidR="009B5764" w:rsidRPr="00BE522D" w:rsidRDefault="009B5764" w:rsidP="009B5764">
      <w:pPr>
        <w:shd w:val="clear" w:color="auto" w:fill="FFFFFF"/>
        <w:spacing w:after="0" w:line="240" w:lineRule="auto"/>
        <w:ind w:left="284"/>
        <w:jc w:val="both"/>
        <w:rPr>
          <w:rFonts w:cstheme="minorHAnsi"/>
          <w:bCs/>
          <w:sz w:val="24"/>
          <w:szCs w:val="24"/>
        </w:rPr>
      </w:pPr>
      <w:r w:rsidRPr="00BE522D">
        <w:rPr>
          <w:rFonts w:cstheme="minorHAnsi"/>
          <w:bCs/>
          <w:sz w:val="24"/>
          <w:szCs w:val="24"/>
        </w:rPr>
        <w:t>Do SWZ dołączony jest wzór umowy stanowiący jej integralną część, będący załącznikiem nr 9 do SWZ, w którym Zamawiający przewidział wszystkie istotne dla stron postanowienia oraz przyszłe zobowiązania Wykonawcy i Zamawiającego.</w:t>
      </w:r>
    </w:p>
    <w:p w14:paraId="72EE2633" w14:textId="77777777" w:rsidR="00473180" w:rsidRPr="00BE522D" w:rsidRDefault="00473180" w:rsidP="00DF5664">
      <w:pPr>
        <w:pStyle w:val="Akapitzlist"/>
        <w:shd w:val="clear" w:color="auto" w:fill="FFFFFF"/>
        <w:spacing w:after="0" w:line="240" w:lineRule="auto"/>
        <w:ind w:left="709"/>
        <w:jc w:val="both"/>
        <w:rPr>
          <w:rFonts w:eastAsia="Times New Roman" w:cstheme="minorHAnsi"/>
          <w:sz w:val="24"/>
          <w:szCs w:val="24"/>
          <w:lang w:eastAsia="pl-PL"/>
        </w:rPr>
      </w:pPr>
    </w:p>
    <w:p w14:paraId="5C663789" w14:textId="17870D08" w:rsidR="00436F21" w:rsidRPr="00BE522D" w:rsidRDefault="00436F21" w:rsidP="00673D9E">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E522D">
        <w:rPr>
          <w:rFonts w:eastAsia="Times New Roman" w:cstheme="minorHAnsi"/>
          <w:b/>
          <w:bCs/>
          <w:sz w:val="24"/>
          <w:szCs w:val="24"/>
          <w:u w:val="single"/>
          <w:lang w:eastAsia="pl-PL"/>
        </w:rPr>
        <w:t>INFORMACJE DOTYCZĄCE ZABEZPIECZENIA NALEŻYTEGO WYKONANIA UMOWY</w:t>
      </w:r>
    </w:p>
    <w:p w14:paraId="629983B2" w14:textId="7F36F4B7" w:rsidR="00514FB1" w:rsidRPr="00BE522D" w:rsidRDefault="00514FB1" w:rsidP="00B241C5">
      <w:pPr>
        <w:suppressAutoHyphens/>
        <w:spacing w:after="0" w:line="240" w:lineRule="auto"/>
        <w:ind w:left="284"/>
        <w:jc w:val="both"/>
        <w:rPr>
          <w:rFonts w:cstheme="minorHAnsi"/>
          <w:bCs/>
          <w:sz w:val="24"/>
          <w:szCs w:val="24"/>
        </w:rPr>
      </w:pPr>
      <w:r w:rsidRPr="00BE522D">
        <w:rPr>
          <w:rFonts w:cstheme="minorHAnsi"/>
          <w:sz w:val="24"/>
          <w:szCs w:val="24"/>
        </w:rPr>
        <w:t xml:space="preserve">Zamawiający </w:t>
      </w:r>
      <w:r w:rsidR="00B241C5" w:rsidRPr="00BE522D">
        <w:rPr>
          <w:rFonts w:cstheme="minorHAnsi"/>
          <w:sz w:val="24"/>
          <w:szCs w:val="24"/>
        </w:rPr>
        <w:t>nie</w:t>
      </w:r>
      <w:r w:rsidRPr="00BE522D">
        <w:rPr>
          <w:rFonts w:cstheme="minorHAnsi"/>
          <w:sz w:val="24"/>
          <w:szCs w:val="24"/>
        </w:rPr>
        <w:t xml:space="preserve"> żąda wniesienia zabezpieczenia należytego wykonania umowy</w:t>
      </w:r>
      <w:r w:rsidR="00B241C5" w:rsidRPr="00BE522D">
        <w:rPr>
          <w:rFonts w:cstheme="minorHAnsi"/>
          <w:sz w:val="24"/>
          <w:szCs w:val="24"/>
        </w:rPr>
        <w:t>.</w:t>
      </w:r>
      <w:r w:rsidRPr="00BE522D">
        <w:rPr>
          <w:rFonts w:cstheme="minorHAnsi"/>
          <w:sz w:val="24"/>
          <w:szCs w:val="24"/>
        </w:rPr>
        <w:t xml:space="preserve"> </w:t>
      </w:r>
    </w:p>
    <w:p w14:paraId="18D511D0" w14:textId="77777777" w:rsidR="008C6BAD" w:rsidRPr="00246B9D" w:rsidRDefault="008C6BAD"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7CEC90E" w14:textId="098B2375" w:rsidR="003E45FF" w:rsidRPr="00BE522D"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E522D">
        <w:rPr>
          <w:rFonts w:eastAsia="Times New Roman" w:cstheme="minorHAnsi"/>
          <w:b/>
          <w:bCs/>
          <w:sz w:val="24"/>
          <w:szCs w:val="24"/>
          <w:u w:val="single"/>
          <w:lang w:eastAsia="pl-PL"/>
        </w:rPr>
        <w:t>INFORMACJE O FORMALNOŚCIACH, JAKIE MUSZĄ ZOSTAĆ DOPEŁNIONE PO WYBORZE OFERTY W CELU ZAWARCIA UMOWY W SPRAWIE ZAMÓWIENIA PUBLICZNEGO</w:t>
      </w:r>
    </w:p>
    <w:p w14:paraId="68C1DCF9" w14:textId="77777777" w:rsidR="00A660C7" w:rsidRPr="00BE522D" w:rsidRDefault="00A660C7">
      <w:pPr>
        <w:numPr>
          <w:ilvl w:val="0"/>
          <w:numId w:val="12"/>
        </w:numPr>
        <w:spacing w:after="0" w:line="240" w:lineRule="auto"/>
        <w:ind w:left="709" w:hanging="425"/>
        <w:jc w:val="both"/>
        <w:rPr>
          <w:rFonts w:cstheme="minorHAnsi"/>
          <w:sz w:val="24"/>
          <w:szCs w:val="24"/>
        </w:rPr>
      </w:pPr>
      <w:r w:rsidRPr="00BE522D">
        <w:rPr>
          <w:rFonts w:cstheme="minorHAnsi"/>
          <w:sz w:val="24"/>
          <w:szCs w:val="24"/>
        </w:rPr>
        <w:t>Wykonawca przed podpisaniem umowy dostarczy Zamawiającemu:</w:t>
      </w:r>
    </w:p>
    <w:p w14:paraId="7047207C" w14:textId="77777777" w:rsidR="00A660C7" w:rsidRPr="00BE522D" w:rsidRDefault="00A660C7">
      <w:pPr>
        <w:numPr>
          <w:ilvl w:val="0"/>
          <w:numId w:val="13"/>
        </w:numPr>
        <w:tabs>
          <w:tab w:val="left" w:pos="1134"/>
        </w:tabs>
        <w:spacing w:after="0" w:line="240" w:lineRule="auto"/>
        <w:ind w:left="1134" w:hanging="425"/>
        <w:jc w:val="both"/>
        <w:rPr>
          <w:rFonts w:cstheme="minorHAnsi"/>
          <w:sz w:val="24"/>
          <w:szCs w:val="24"/>
        </w:rPr>
      </w:pPr>
      <w:r w:rsidRPr="00BE522D">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BE522D" w:rsidRDefault="00A660C7">
      <w:pPr>
        <w:numPr>
          <w:ilvl w:val="0"/>
          <w:numId w:val="13"/>
        </w:numPr>
        <w:tabs>
          <w:tab w:val="left" w:pos="1134"/>
        </w:tabs>
        <w:spacing w:after="0" w:line="240" w:lineRule="auto"/>
        <w:ind w:left="1134" w:hanging="425"/>
        <w:jc w:val="both"/>
        <w:rPr>
          <w:rFonts w:cstheme="minorHAnsi"/>
          <w:sz w:val="24"/>
          <w:szCs w:val="24"/>
        </w:rPr>
      </w:pPr>
      <w:r w:rsidRPr="00BE522D">
        <w:rPr>
          <w:rFonts w:cstheme="minorHAnsi"/>
          <w:sz w:val="24"/>
          <w:szCs w:val="24"/>
        </w:rPr>
        <w:t xml:space="preserve">informację o zastosowanej stawce podatku VAT, </w:t>
      </w:r>
    </w:p>
    <w:p w14:paraId="2D376BD4" w14:textId="30B281C7" w:rsidR="00A660C7" w:rsidRPr="00BE522D" w:rsidRDefault="00A660C7">
      <w:pPr>
        <w:numPr>
          <w:ilvl w:val="0"/>
          <w:numId w:val="13"/>
        </w:numPr>
        <w:tabs>
          <w:tab w:val="left" w:pos="1134"/>
        </w:tabs>
        <w:spacing w:after="0" w:line="240" w:lineRule="auto"/>
        <w:ind w:left="1134" w:hanging="425"/>
        <w:jc w:val="both"/>
        <w:rPr>
          <w:rFonts w:cstheme="minorHAnsi"/>
          <w:sz w:val="24"/>
          <w:szCs w:val="24"/>
        </w:rPr>
      </w:pPr>
      <w:r w:rsidRPr="00BE522D">
        <w:rPr>
          <w:rFonts w:cstheme="minorHAnsi"/>
          <w:sz w:val="24"/>
          <w:szCs w:val="24"/>
        </w:rPr>
        <w:t>dane kontaktowe (imię i nazwisko, nr telefonu, adres e-mail</w:t>
      </w:r>
      <w:r w:rsidR="00151367" w:rsidRPr="00BE522D">
        <w:rPr>
          <w:rFonts w:cstheme="minorHAnsi"/>
          <w:sz w:val="24"/>
          <w:szCs w:val="24"/>
        </w:rPr>
        <w:t>, adres korespondencyjny</w:t>
      </w:r>
      <w:r w:rsidRPr="00BE522D">
        <w:rPr>
          <w:rFonts w:cstheme="minorHAnsi"/>
          <w:sz w:val="24"/>
          <w:szCs w:val="24"/>
        </w:rPr>
        <w:t xml:space="preserve">) do osób </w:t>
      </w:r>
      <w:r w:rsidR="00C97C3F" w:rsidRPr="00BE522D">
        <w:rPr>
          <w:rFonts w:cstheme="minorHAnsi"/>
          <w:sz w:val="24"/>
          <w:szCs w:val="24"/>
        </w:rPr>
        <w:t xml:space="preserve">wyznaczonych do kontaktów z zamawiającym, w tym </w:t>
      </w:r>
      <w:r w:rsidR="00151367" w:rsidRPr="00BE522D">
        <w:rPr>
          <w:rFonts w:cstheme="minorHAnsi"/>
          <w:sz w:val="24"/>
          <w:szCs w:val="24"/>
        </w:rPr>
        <w:t>inspektorów nadzoru wszystkich branż</w:t>
      </w:r>
      <w:r w:rsidR="00C97C3F" w:rsidRPr="00BE522D">
        <w:rPr>
          <w:rFonts w:cstheme="minorHAnsi"/>
          <w:sz w:val="24"/>
          <w:szCs w:val="24"/>
        </w:rPr>
        <w:t>,</w:t>
      </w:r>
    </w:p>
    <w:p w14:paraId="263FC711" w14:textId="5D53843C" w:rsidR="00384F40" w:rsidRPr="00BE522D" w:rsidRDefault="00237FA3">
      <w:pPr>
        <w:numPr>
          <w:ilvl w:val="0"/>
          <w:numId w:val="13"/>
        </w:numPr>
        <w:tabs>
          <w:tab w:val="left" w:pos="1134"/>
        </w:tabs>
        <w:spacing w:after="0" w:line="240" w:lineRule="auto"/>
        <w:ind w:left="1134" w:hanging="425"/>
        <w:jc w:val="both"/>
        <w:rPr>
          <w:rFonts w:cstheme="minorHAnsi"/>
          <w:sz w:val="24"/>
          <w:szCs w:val="24"/>
        </w:rPr>
      </w:pPr>
      <w:r w:rsidRPr="00BE522D">
        <w:rPr>
          <w:rFonts w:cstheme="minorHAnsi"/>
          <w:sz w:val="24"/>
          <w:szCs w:val="24"/>
        </w:rPr>
        <w:lastRenderedPageBreak/>
        <w:t xml:space="preserve">dokumenty dotyczące </w:t>
      </w:r>
      <w:r w:rsidR="00497A19" w:rsidRPr="00BE522D">
        <w:rPr>
          <w:rFonts w:cstheme="minorHAnsi"/>
          <w:sz w:val="24"/>
          <w:szCs w:val="24"/>
        </w:rPr>
        <w:t>inspektorów nadzoru wszystkich branż</w:t>
      </w:r>
      <w:r w:rsidR="00384F40" w:rsidRPr="00BE522D">
        <w:rPr>
          <w:rFonts w:cstheme="minorHAnsi"/>
          <w:sz w:val="24"/>
          <w:szCs w:val="24"/>
        </w:rPr>
        <w:t xml:space="preserve"> </w:t>
      </w:r>
      <w:r w:rsidR="002773AF" w:rsidRPr="00BE522D">
        <w:rPr>
          <w:rFonts w:cstheme="minorHAnsi"/>
          <w:sz w:val="24"/>
          <w:szCs w:val="24"/>
        </w:rPr>
        <w:t>- os</w:t>
      </w:r>
      <w:r w:rsidR="00384F40" w:rsidRPr="00BE522D">
        <w:rPr>
          <w:rFonts w:cstheme="minorHAnsi"/>
          <w:sz w:val="24"/>
          <w:szCs w:val="24"/>
        </w:rPr>
        <w:t>ób</w:t>
      </w:r>
      <w:r w:rsidRPr="00BE522D">
        <w:rPr>
          <w:rFonts w:cstheme="minorHAnsi"/>
          <w:sz w:val="24"/>
          <w:szCs w:val="24"/>
        </w:rPr>
        <w:t xml:space="preserve"> wskazan</w:t>
      </w:r>
      <w:r w:rsidR="00384F40" w:rsidRPr="00BE522D">
        <w:rPr>
          <w:rFonts w:cstheme="minorHAnsi"/>
          <w:sz w:val="24"/>
          <w:szCs w:val="24"/>
        </w:rPr>
        <w:t xml:space="preserve">ych </w:t>
      </w:r>
      <w:r w:rsidRPr="00BE522D">
        <w:rPr>
          <w:rFonts w:cstheme="minorHAnsi"/>
          <w:sz w:val="24"/>
          <w:szCs w:val="24"/>
        </w:rPr>
        <w:t>w złożonym przez Wykonawcę wykazie osób skierowanych do realizacji zamówienia: dokumenty wskazujące na posiadanie wymaganych uprawnień budowlanych, o których mowa w dziale VII ust. 1 pkt 4 lit. b SWZ i</w:t>
      </w:r>
      <w:r w:rsidR="003663CD" w:rsidRPr="00BE522D">
        <w:rPr>
          <w:rFonts w:cstheme="minorHAnsi"/>
          <w:sz w:val="24"/>
          <w:szCs w:val="24"/>
        </w:rPr>
        <w:t> </w:t>
      </w:r>
      <w:r w:rsidRPr="00BE522D">
        <w:rPr>
          <w:rFonts w:cstheme="minorHAnsi"/>
          <w:sz w:val="24"/>
          <w:szCs w:val="24"/>
        </w:rPr>
        <w:t>zaświadczeni</w:t>
      </w:r>
      <w:r w:rsidR="00384F40" w:rsidRPr="00BE522D">
        <w:rPr>
          <w:rFonts w:cstheme="minorHAnsi"/>
          <w:sz w:val="24"/>
          <w:szCs w:val="24"/>
        </w:rPr>
        <w:t>a</w:t>
      </w:r>
      <w:r w:rsidRPr="00BE522D">
        <w:rPr>
          <w:rFonts w:cstheme="minorHAnsi"/>
          <w:sz w:val="24"/>
          <w:szCs w:val="24"/>
        </w:rPr>
        <w:t xml:space="preserve"> o</w:t>
      </w:r>
      <w:r w:rsidR="00497A19" w:rsidRPr="00BE522D">
        <w:rPr>
          <w:rFonts w:cstheme="minorHAnsi"/>
          <w:sz w:val="24"/>
          <w:szCs w:val="24"/>
        </w:rPr>
        <w:t> </w:t>
      </w:r>
      <w:r w:rsidRPr="00BE522D">
        <w:rPr>
          <w:rFonts w:cstheme="minorHAnsi"/>
          <w:sz w:val="24"/>
          <w:szCs w:val="24"/>
        </w:rPr>
        <w:t>przynależności do Okręgowej Izby Inżynierów Budownictwa,</w:t>
      </w:r>
    </w:p>
    <w:p w14:paraId="55D83494" w14:textId="3DA0F8BA" w:rsidR="00A660C7" w:rsidRPr="00BE522D" w:rsidRDefault="00A660C7">
      <w:pPr>
        <w:numPr>
          <w:ilvl w:val="0"/>
          <w:numId w:val="13"/>
        </w:numPr>
        <w:tabs>
          <w:tab w:val="left" w:pos="1134"/>
        </w:tabs>
        <w:spacing w:after="0" w:line="240" w:lineRule="auto"/>
        <w:ind w:left="1134" w:hanging="425"/>
        <w:jc w:val="both"/>
        <w:rPr>
          <w:rFonts w:cstheme="minorHAnsi"/>
          <w:sz w:val="24"/>
          <w:szCs w:val="24"/>
        </w:rPr>
      </w:pPr>
      <w:r w:rsidRPr="00BE522D">
        <w:rPr>
          <w:rFonts w:cstheme="minorHAnsi"/>
          <w:sz w:val="24"/>
          <w:szCs w:val="24"/>
        </w:rPr>
        <w:t>jeżeli jako najkorzystniejsza zostanie wybrana oferta Wykonawców występujących wspólnie, Zamawiający zażąda przed zawarciem umowy w sprawie zamówienia publicznego, umowy regulującej współpracę tych Wykonawców.</w:t>
      </w:r>
    </w:p>
    <w:p w14:paraId="5F1D5C1C" w14:textId="77777777" w:rsidR="00A660C7" w:rsidRPr="00BE522D" w:rsidRDefault="00A660C7">
      <w:pPr>
        <w:numPr>
          <w:ilvl w:val="0"/>
          <w:numId w:val="12"/>
        </w:numPr>
        <w:spacing w:after="0" w:line="240" w:lineRule="auto"/>
        <w:ind w:left="709" w:hanging="425"/>
        <w:jc w:val="both"/>
        <w:rPr>
          <w:rFonts w:cstheme="minorHAnsi"/>
          <w:sz w:val="24"/>
          <w:szCs w:val="24"/>
        </w:rPr>
      </w:pPr>
      <w:r w:rsidRPr="00BE522D">
        <w:rPr>
          <w:rFonts w:cstheme="minorHAnsi"/>
          <w:sz w:val="24"/>
          <w:szCs w:val="24"/>
        </w:rPr>
        <w:t>Zamawiający zawiera umowę w sprawie zamówienia publicznego w terminie nie krótszym niż 5 dni od dnia przesłania zawiadomienia o wyborze najkorzystniejszej oferty.</w:t>
      </w:r>
    </w:p>
    <w:p w14:paraId="04638C65" w14:textId="2A829AEC" w:rsidR="00A660C7" w:rsidRPr="00BE522D" w:rsidRDefault="00A660C7">
      <w:pPr>
        <w:numPr>
          <w:ilvl w:val="0"/>
          <w:numId w:val="12"/>
        </w:numPr>
        <w:spacing w:after="0" w:line="240" w:lineRule="auto"/>
        <w:ind w:left="709" w:hanging="425"/>
        <w:jc w:val="both"/>
        <w:rPr>
          <w:rFonts w:cstheme="minorHAnsi"/>
          <w:sz w:val="24"/>
          <w:szCs w:val="24"/>
        </w:rPr>
      </w:pPr>
      <w:r w:rsidRPr="00BE522D">
        <w:rPr>
          <w:rFonts w:cstheme="minorHAnsi"/>
          <w:sz w:val="24"/>
          <w:szCs w:val="24"/>
        </w:rPr>
        <w:t xml:space="preserve">Zamawiający może zawrzeć umowę w sprawie zamówienia publicznego przed upływem terminu, o którym mowa w ust. 2, jeżeli </w:t>
      </w:r>
      <w:r w:rsidRPr="00BE522D">
        <w:rPr>
          <w:rFonts w:cstheme="minorHAnsi"/>
          <w:sz w:val="24"/>
          <w:szCs w:val="24"/>
        </w:rPr>
        <w:tab/>
        <w:t>w postępowaniu o udzielenie zamówienia prowadzonym w trybie</w:t>
      </w:r>
      <w:r w:rsidRPr="00BE522D">
        <w:rPr>
          <w:rFonts w:cstheme="minorHAnsi"/>
          <w:sz w:val="24"/>
          <w:szCs w:val="24"/>
        </w:rPr>
        <w:tab/>
        <w:t>podstawowym złożono tylko jedną ofertę.</w:t>
      </w:r>
    </w:p>
    <w:p w14:paraId="6F7E15B7" w14:textId="09672F79" w:rsidR="00A660C7" w:rsidRPr="00BE522D" w:rsidRDefault="00A660C7">
      <w:pPr>
        <w:numPr>
          <w:ilvl w:val="0"/>
          <w:numId w:val="12"/>
        </w:numPr>
        <w:spacing w:after="0" w:line="240" w:lineRule="auto"/>
        <w:ind w:left="709" w:hanging="425"/>
        <w:jc w:val="both"/>
        <w:rPr>
          <w:rFonts w:cstheme="minorHAnsi"/>
          <w:sz w:val="24"/>
          <w:szCs w:val="24"/>
        </w:rPr>
      </w:pPr>
      <w:r w:rsidRPr="00BE522D">
        <w:rPr>
          <w:rFonts w:cstheme="minorHAnsi"/>
          <w:sz w:val="24"/>
          <w:szCs w:val="24"/>
        </w:rPr>
        <w:t>Wykonawca będzie zobowiązany do podpisania umowy w miejscu i terminie wskazanym przez Zamawiającego.</w:t>
      </w:r>
    </w:p>
    <w:p w14:paraId="4847DBE2" w14:textId="77777777" w:rsidR="00481397" w:rsidRPr="00BE522D" w:rsidRDefault="00481397" w:rsidP="00DF5664">
      <w:pPr>
        <w:shd w:val="clear" w:color="auto" w:fill="FFFFFF"/>
        <w:spacing w:after="0" w:line="240" w:lineRule="auto"/>
        <w:jc w:val="both"/>
        <w:rPr>
          <w:rFonts w:eastAsia="Times New Roman" w:cstheme="minorHAnsi"/>
          <w:b/>
          <w:bCs/>
          <w:sz w:val="24"/>
          <w:szCs w:val="24"/>
          <w:lang w:eastAsia="pl-PL"/>
        </w:rPr>
      </w:pPr>
    </w:p>
    <w:p w14:paraId="6303FB12" w14:textId="63698021" w:rsidR="003E45FF" w:rsidRPr="00BE522D"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E522D">
        <w:rPr>
          <w:rFonts w:eastAsia="Times New Roman" w:cstheme="minorHAnsi"/>
          <w:b/>
          <w:bCs/>
          <w:sz w:val="24"/>
          <w:szCs w:val="24"/>
          <w:u w:val="single"/>
          <w:lang w:eastAsia="pl-PL"/>
        </w:rPr>
        <w:t>POUCZENIE O ŚRODKACH OCHRONY PRAWNEJ PRZYSŁUGUJĄCYCH WYKONAWCY.</w:t>
      </w:r>
    </w:p>
    <w:p w14:paraId="13C2A6A1" w14:textId="04091C5F" w:rsidR="00B40B53" w:rsidRPr="00BE522D" w:rsidRDefault="00B40B53">
      <w:pPr>
        <w:pStyle w:val="Akapitzlist"/>
        <w:numPr>
          <w:ilvl w:val="0"/>
          <w:numId w:val="9"/>
        </w:numPr>
        <w:shd w:val="clear" w:color="auto" w:fill="FFFFFF"/>
        <w:spacing w:after="0" w:line="240" w:lineRule="auto"/>
        <w:ind w:left="709" w:hanging="425"/>
        <w:jc w:val="both"/>
        <w:rPr>
          <w:rFonts w:cstheme="minorHAnsi"/>
          <w:sz w:val="24"/>
          <w:szCs w:val="24"/>
        </w:rPr>
      </w:pPr>
      <w:r w:rsidRPr="00BE522D">
        <w:rPr>
          <w:rFonts w:cstheme="minorHAnsi"/>
          <w:sz w:val="24"/>
          <w:szCs w:val="24"/>
        </w:rPr>
        <w:t xml:space="preserve">Środki ochrony prawnej przysługujące wykonawcy reguluje dział IX ustawy </w:t>
      </w:r>
      <w:proofErr w:type="spellStart"/>
      <w:r w:rsidRPr="00BE522D">
        <w:rPr>
          <w:rFonts w:cstheme="minorHAnsi"/>
          <w:sz w:val="24"/>
          <w:szCs w:val="24"/>
        </w:rPr>
        <w:t>Pzp</w:t>
      </w:r>
      <w:proofErr w:type="spellEnd"/>
      <w:r w:rsidRPr="00BE522D">
        <w:rPr>
          <w:rFonts w:cstheme="minorHAnsi"/>
          <w:sz w:val="24"/>
          <w:szCs w:val="24"/>
        </w:rPr>
        <w:t>. Zamawiający przedstawia poniżej najistotniejsze informacje.</w:t>
      </w:r>
    </w:p>
    <w:p w14:paraId="6D502344" w14:textId="77D72566" w:rsidR="009D154E" w:rsidRPr="00BE522D" w:rsidRDefault="009D154E">
      <w:pPr>
        <w:pStyle w:val="Akapitzlist"/>
        <w:numPr>
          <w:ilvl w:val="0"/>
          <w:numId w:val="9"/>
        </w:numPr>
        <w:shd w:val="clear" w:color="auto" w:fill="FFFFFF"/>
        <w:spacing w:after="0" w:line="240" w:lineRule="auto"/>
        <w:ind w:left="709" w:hanging="425"/>
        <w:jc w:val="both"/>
        <w:rPr>
          <w:rFonts w:cstheme="minorHAnsi"/>
          <w:sz w:val="24"/>
          <w:szCs w:val="24"/>
        </w:rPr>
      </w:pPr>
      <w:r w:rsidRPr="00BE522D">
        <w:rPr>
          <w:rFonts w:cstheme="minorHAnsi"/>
          <w:sz w:val="24"/>
          <w:szCs w:val="24"/>
        </w:rPr>
        <w:t>Środki ochrony prawnej określone w niniejszym dziale przysługują wykonawcy</w:t>
      </w:r>
      <w:r w:rsidR="00A511CA" w:rsidRPr="00BE522D">
        <w:rPr>
          <w:rFonts w:cstheme="minorHAnsi"/>
          <w:sz w:val="24"/>
          <w:szCs w:val="24"/>
        </w:rPr>
        <w:t xml:space="preserve"> </w:t>
      </w:r>
      <w:r w:rsidRPr="00BE522D">
        <w:rPr>
          <w:rFonts w:cstheme="minorHAnsi"/>
          <w:sz w:val="24"/>
          <w:szCs w:val="24"/>
        </w:rPr>
        <w:t xml:space="preserve">oraz innemu podmiotowi, jeżeli ma lub miał interes w uzyskaniu zamówienia oraz poniósł lub może ponieść szkodę w wyniku naruszenia przez zamawiającego przepisów ustawy </w:t>
      </w:r>
      <w:proofErr w:type="spellStart"/>
      <w:r w:rsidR="00A511CA" w:rsidRPr="00BE522D">
        <w:rPr>
          <w:rFonts w:cstheme="minorHAnsi"/>
          <w:sz w:val="24"/>
          <w:szCs w:val="24"/>
        </w:rPr>
        <w:t>Pzp</w:t>
      </w:r>
      <w:proofErr w:type="spellEnd"/>
      <w:r w:rsidR="00A511CA" w:rsidRPr="00BE522D">
        <w:rPr>
          <w:rFonts w:cstheme="minorHAnsi"/>
          <w:sz w:val="24"/>
          <w:szCs w:val="24"/>
        </w:rPr>
        <w:t>.</w:t>
      </w:r>
      <w:r w:rsidRPr="00BE522D">
        <w:rPr>
          <w:rFonts w:cstheme="minorHAnsi"/>
          <w:sz w:val="24"/>
          <w:szCs w:val="24"/>
        </w:rPr>
        <w:t xml:space="preserve"> </w:t>
      </w:r>
    </w:p>
    <w:p w14:paraId="3665E582" w14:textId="472C56B2" w:rsidR="009D154E" w:rsidRPr="00BE522D" w:rsidRDefault="009D154E">
      <w:pPr>
        <w:pStyle w:val="Akapitzlist"/>
        <w:numPr>
          <w:ilvl w:val="0"/>
          <w:numId w:val="9"/>
        </w:numPr>
        <w:shd w:val="clear" w:color="auto" w:fill="FFFFFF"/>
        <w:spacing w:after="0" w:line="240" w:lineRule="auto"/>
        <w:ind w:left="709" w:hanging="425"/>
        <w:jc w:val="both"/>
        <w:rPr>
          <w:rFonts w:cstheme="minorHAnsi"/>
          <w:sz w:val="24"/>
          <w:szCs w:val="24"/>
        </w:rPr>
      </w:pPr>
      <w:r w:rsidRPr="00BE522D">
        <w:rPr>
          <w:rFonts w:cstheme="minorHAnsi"/>
          <w:sz w:val="24"/>
          <w:szCs w:val="24"/>
          <w:shd w:val="clear" w:color="auto" w:fill="FFFFFF"/>
        </w:rPr>
        <w:t>Środki</w:t>
      </w:r>
      <w:r w:rsidRPr="00BE522D">
        <w:rPr>
          <w:rFonts w:cstheme="minorHAnsi"/>
          <w:sz w:val="24"/>
          <w:szCs w:val="24"/>
        </w:rPr>
        <w:t xml:space="preserve"> ochrony prawnej wobec ogłoszenia wszczynającego postępowanie o udzielenie zamówienia oraz dokumentów zamówienia przysługują również organizacjom wpisanym na listę, o której mowa w art. 469 pkt 15 </w:t>
      </w:r>
      <w:r w:rsidR="00B27F45" w:rsidRPr="00BE522D">
        <w:rPr>
          <w:rFonts w:cstheme="minorHAnsi"/>
          <w:sz w:val="24"/>
          <w:szCs w:val="24"/>
        </w:rPr>
        <w:t xml:space="preserve">ustawy </w:t>
      </w:r>
      <w:proofErr w:type="spellStart"/>
      <w:r w:rsidR="00B27F45" w:rsidRPr="00BE522D">
        <w:rPr>
          <w:rFonts w:cstheme="minorHAnsi"/>
          <w:sz w:val="24"/>
          <w:szCs w:val="24"/>
        </w:rPr>
        <w:t>Pzp</w:t>
      </w:r>
      <w:proofErr w:type="spellEnd"/>
      <w:r w:rsidRPr="00BE522D">
        <w:rPr>
          <w:rFonts w:cstheme="minorHAnsi"/>
          <w:sz w:val="24"/>
          <w:szCs w:val="24"/>
        </w:rPr>
        <w:t xml:space="preserve"> oraz Rzecznikowi Małych i</w:t>
      </w:r>
      <w:r w:rsidR="00571076" w:rsidRPr="00BE522D">
        <w:rPr>
          <w:rFonts w:cstheme="minorHAnsi"/>
          <w:sz w:val="24"/>
          <w:szCs w:val="24"/>
        </w:rPr>
        <w:t> </w:t>
      </w:r>
      <w:r w:rsidRPr="00BE522D">
        <w:rPr>
          <w:rFonts w:cstheme="minorHAnsi"/>
          <w:sz w:val="24"/>
          <w:szCs w:val="24"/>
        </w:rPr>
        <w:t>Średnich Przedsiębiorców.</w:t>
      </w:r>
    </w:p>
    <w:p w14:paraId="7E22852A" w14:textId="1ECC2230" w:rsidR="009D154E" w:rsidRPr="00BE522D" w:rsidRDefault="009D154E">
      <w:pPr>
        <w:pStyle w:val="Akapitzlist"/>
        <w:numPr>
          <w:ilvl w:val="0"/>
          <w:numId w:val="9"/>
        </w:numPr>
        <w:shd w:val="clear" w:color="auto" w:fill="FFFFFF"/>
        <w:spacing w:after="0" w:line="240" w:lineRule="auto"/>
        <w:ind w:left="709" w:hanging="425"/>
        <w:jc w:val="both"/>
        <w:rPr>
          <w:rFonts w:cstheme="minorHAnsi"/>
          <w:sz w:val="24"/>
          <w:szCs w:val="24"/>
        </w:rPr>
      </w:pPr>
      <w:r w:rsidRPr="00BE522D">
        <w:rPr>
          <w:rFonts w:cstheme="minorHAnsi"/>
          <w:sz w:val="24"/>
          <w:szCs w:val="24"/>
          <w:shd w:val="clear" w:color="auto" w:fill="FFFFFF"/>
        </w:rPr>
        <w:t>Odwołanie</w:t>
      </w:r>
      <w:r w:rsidRPr="00BE522D">
        <w:rPr>
          <w:rFonts w:cstheme="minorHAnsi"/>
          <w:sz w:val="24"/>
          <w:szCs w:val="24"/>
        </w:rPr>
        <w:t xml:space="preserve"> przysługuje na:</w:t>
      </w:r>
    </w:p>
    <w:p w14:paraId="0D5B8D67" w14:textId="30898D07" w:rsidR="009D154E" w:rsidRPr="00BE522D" w:rsidRDefault="009D154E">
      <w:pPr>
        <w:pStyle w:val="Akapitzlist"/>
        <w:numPr>
          <w:ilvl w:val="2"/>
          <w:numId w:val="10"/>
        </w:numPr>
        <w:suppressAutoHyphens/>
        <w:spacing w:after="0" w:line="240" w:lineRule="auto"/>
        <w:ind w:left="993" w:hanging="284"/>
        <w:jc w:val="both"/>
        <w:rPr>
          <w:rFonts w:cstheme="minorHAnsi"/>
          <w:sz w:val="24"/>
          <w:szCs w:val="24"/>
        </w:rPr>
      </w:pPr>
      <w:r w:rsidRPr="00BE522D">
        <w:rPr>
          <w:rFonts w:cstheme="minorHAnsi"/>
          <w:sz w:val="24"/>
          <w:szCs w:val="24"/>
        </w:rPr>
        <w:t xml:space="preserve">niezgodną z przepisami ustawy czynność </w:t>
      </w:r>
      <w:r w:rsidR="00571076" w:rsidRPr="00BE522D">
        <w:rPr>
          <w:rFonts w:cstheme="minorHAnsi"/>
          <w:sz w:val="24"/>
          <w:szCs w:val="24"/>
        </w:rPr>
        <w:t>z</w:t>
      </w:r>
      <w:r w:rsidRPr="00BE522D">
        <w:rPr>
          <w:rFonts w:cstheme="minorHAnsi"/>
          <w:sz w:val="24"/>
          <w:szCs w:val="24"/>
        </w:rPr>
        <w:t>amawiającego, podjętą w postępowaniu o</w:t>
      </w:r>
      <w:r w:rsidR="00571076" w:rsidRPr="00BE522D">
        <w:rPr>
          <w:rFonts w:cstheme="minorHAnsi"/>
          <w:sz w:val="24"/>
          <w:szCs w:val="24"/>
        </w:rPr>
        <w:t> </w:t>
      </w:r>
      <w:r w:rsidRPr="00BE522D">
        <w:rPr>
          <w:rFonts w:cstheme="minorHAnsi"/>
          <w:sz w:val="24"/>
          <w:szCs w:val="24"/>
        </w:rPr>
        <w:t>udzielenie zamówienia, w tym na projektowane postanowienie umowy</w:t>
      </w:r>
      <w:r w:rsidR="00571076" w:rsidRPr="00BE522D">
        <w:rPr>
          <w:rFonts w:cstheme="minorHAnsi"/>
          <w:sz w:val="24"/>
          <w:szCs w:val="24"/>
        </w:rPr>
        <w:t>,</w:t>
      </w:r>
    </w:p>
    <w:p w14:paraId="0C4C66B0" w14:textId="06291418" w:rsidR="009D154E" w:rsidRPr="00BE522D" w:rsidRDefault="009D154E">
      <w:pPr>
        <w:pStyle w:val="Akapitzlist"/>
        <w:numPr>
          <w:ilvl w:val="2"/>
          <w:numId w:val="10"/>
        </w:numPr>
        <w:suppressAutoHyphens/>
        <w:spacing w:after="0" w:line="240" w:lineRule="auto"/>
        <w:ind w:left="993" w:hanging="284"/>
        <w:jc w:val="both"/>
        <w:rPr>
          <w:rFonts w:cstheme="minorHAnsi"/>
          <w:sz w:val="24"/>
          <w:szCs w:val="24"/>
        </w:rPr>
      </w:pPr>
      <w:r w:rsidRPr="00BE522D">
        <w:rPr>
          <w:rFonts w:cstheme="minorHAnsi"/>
          <w:sz w:val="24"/>
          <w:szCs w:val="24"/>
        </w:rPr>
        <w:t>zaniechanie czynności w postępowaniu o udzielenie zamówienia do której zamawiający był obowiązany na podstawie ustawy</w:t>
      </w:r>
      <w:r w:rsidR="00571076" w:rsidRPr="00BE522D">
        <w:rPr>
          <w:rFonts w:cstheme="minorHAnsi"/>
          <w:sz w:val="24"/>
          <w:szCs w:val="24"/>
        </w:rPr>
        <w:t xml:space="preserve"> </w:t>
      </w:r>
      <w:proofErr w:type="spellStart"/>
      <w:r w:rsidR="00571076" w:rsidRPr="00BE522D">
        <w:rPr>
          <w:rFonts w:cstheme="minorHAnsi"/>
          <w:sz w:val="24"/>
          <w:szCs w:val="24"/>
        </w:rPr>
        <w:t>Pzp</w:t>
      </w:r>
      <w:proofErr w:type="spellEnd"/>
      <w:r w:rsidR="00571076" w:rsidRPr="00BE522D">
        <w:rPr>
          <w:rFonts w:cstheme="minorHAnsi"/>
          <w:sz w:val="24"/>
          <w:szCs w:val="24"/>
        </w:rPr>
        <w:t>.</w:t>
      </w:r>
    </w:p>
    <w:p w14:paraId="15B6D1DB" w14:textId="77777777" w:rsidR="00571076" w:rsidRPr="00BE522D" w:rsidRDefault="009D154E">
      <w:pPr>
        <w:pStyle w:val="Akapitzlist"/>
        <w:numPr>
          <w:ilvl w:val="0"/>
          <w:numId w:val="9"/>
        </w:numPr>
        <w:shd w:val="clear" w:color="auto" w:fill="FFFFFF"/>
        <w:spacing w:after="0" w:line="240" w:lineRule="auto"/>
        <w:ind w:left="709" w:hanging="425"/>
        <w:jc w:val="both"/>
        <w:rPr>
          <w:rFonts w:cstheme="minorHAnsi"/>
          <w:sz w:val="24"/>
          <w:szCs w:val="24"/>
        </w:rPr>
      </w:pPr>
      <w:r w:rsidRPr="00BE522D">
        <w:rPr>
          <w:rFonts w:cstheme="minorHAnsi"/>
          <w:sz w:val="24"/>
          <w:szCs w:val="24"/>
          <w:shd w:val="clear" w:color="auto" w:fill="FFFFFF"/>
        </w:rPr>
        <w:t>Odwołanie</w:t>
      </w:r>
      <w:r w:rsidRPr="00BE522D">
        <w:rPr>
          <w:rFonts w:cstheme="minorHAnsi"/>
          <w:sz w:val="24"/>
          <w:szCs w:val="24"/>
        </w:rPr>
        <w:t xml:space="preserve"> wnosi się do Prezesa Izby. </w:t>
      </w:r>
    </w:p>
    <w:p w14:paraId="727DA204" w14:textId="6B0B97B3" w:rsidR="00B40B53" w:rsidRPr="00BE522D" w:rsidRDefault="00B40B53">
      <w:pPr>
        <w:pStyle w:val="Akapitzlist"/>
        <w:numPr>
          <w:ilvl w:val="0"/>
          <w:numId w:val="9"/>
        </w:numPr>
        <w:shd w:val="clear" w:color="auto" w:fill="FFFFFF"/>
        <w:spacing w:after="0" w:line="240" w:lineRule="auto"/>
        <w:ind w:left="709" w:hanging="425"/>
        <w:jc w:val="both"/>
        <w:rPr>
          <w:rFonts w:cstheme="minorHAnsi"/>
          <w:sz w:val="24"/>
          <w:szCs w:val="24"/>
        </w:rPr>
      </w:pPr>
      <w:r w:rsidRPr="00BE522D">
        <w:rPr>
          <w:rFonts w:cstheme="minorHAnsi"/>
          <w:sz w:val="24"/>
          <w:szCs w:val="24"/>
        </w:rPr>
        <w:t>Odwołujący przekazuje zamawiającemu odwołanie wniesione w formie elektronicznej albo postaci elektronicznej albo kopię tego odwołania, jeżeli zostało ono wniesione w</w:t>
      </w:r>
      <w:r w:rsidR="00832AE9" w:rsidRPr="00BE522D">
        <w:rPr>
          <w:rFonts w:cstheme="minorHAnsi"/>
          <w:sz w:val="24"/>
          <w:szCs w:val="24"/>
        </w:rPr>
        <w:t> </w:t>
      </w:r>
      <w:r w:rsidRPr="00BE522D">
        <w:rPr>
          <w:rFonts w:cstheme="minorHAnsi"/>
          <w:sz w:val="24"/>
          <w:szCs w:val="24"/>
        </w:rPr>
        <w:t>formie pisemnej, przed upływem terminu do wniesienia odwołania w taki sposób, aby mógł on zapoznać się z jego treścią przed upływem tego terminu.</w:t>
      </w:r>
    </w:p>
    <w:p w14:paraId="6E1754ED" w14:textId="53169159" w:rsidR="009D154E" w:rsidRPr="00BE522D" w:rsidRDefault="009D154E">
      <w:pPr>
        <w:pStyle w:val="Akapitzlist"/>
        <w:numPr>
          <w:ilvl w:val="0"/>
          <w:numId w:val="9"/>
        </w:numPr>
        <w:shd w:val="clear" w:color="auto" w:fill="FFFFFF"/>
        <w:spacing w:after="0" w:line="240" w:lineRule="auto"/>
        <w:ind w:left="709" w:hanging="425"/>
        <w:jc w:val="both"/>
        <w:rPr>
          <w:rFonts w:cstheme="minorHAnsi"/>
          <w:sz w:val="24"/>
          <w:szCs w:val="24"/>
        </w:rPr>
      </w:pPr>
      <w:r w:rsidRPr="00BE522D">
        <w:rPr>
          <w:rFonts w:cstheme="minorHAnsi"/>
          <w:sz w:val="24"/>
          <w:szCs w:val="24"/>
        </w:rPr>
        <w:t xml:space="preserve">Odwołanie wobec treści ogłoszenia lub treści </w:t>
      </w:r>
      <w:r w:rsidR="00B40B53" w:rsidRPr="00BE522D">
        <w:rPr>
          <w:rFonts w:cstheme="minorHAnsi"/>
          <w:sz w:val="24"/>
          <w:szCs w:val="24"/>
        </w:rPr>
        <w:t>dokumentów zamówienia</w:t>
      </w:r>
      <w:r w:rsidRPr="00BE522D">
        <w:rPr>
          <w:rFonts w:cstheme="minorHAnsi"/>
          <w:sz w:val="24"/>
          <w:szCs w:val="24"/>
        </w:rPr>
        <w:t xml:space="preserve"> wnosi się w</w:t>
      </w:r>
      <w:r w:rsidR="00832AE9" w:rsidRPr="00BE522D">
        <w:rPr>
          <w:rFonts w:cstheme="minorHAnsi"/>
          <w:sz w:val="24"/>
          <w:szCs w:val="24"/>
        </w:rPr>
        <w:t> </w:t>
      </w:r>
      <w:r w:rsidRPr="00BE522D">
        <w:rPr>
          <w:rFonts w:cstheme="minorHAnsi"/>
          <w:sz w:val="24"/>
          <w:szCs w:val="24"/>
        </w:rPr>
        <w:t xml:space="preserve">terminie 5 dni od dnia zamieszczenia ogłoszenia w Biuletynie Zamówień Publicznych lub </w:t>
      </w:r>
      <w:r w:rsidR="00B40B53" w:rsidRPr="00BE522D">
        <w:rPr>
          <w:rFonts w:cstheme="minorHAnsi"/>
          <w:sz w:val="24"/>
          <w:szCs w:val="24"/>
        </w:rPr>
        <w:t>dokumentów zamówienia</w:t>
      </w:r>
      <w:r w:rsidRPr="00BE522D">
        <w:rPr>
          <w:rFonts w:cstheme="minorHAnsi"/>
          <w:sz w:val="24"/>
          <w:szCs w:val="24"/>
        </w:rPr>
        <w:t xml:space="preserve"> na stronie internetowej.</w:t>
      </w:r>
    </w:p>
    <w:p w14:paraId="10220C46" w14:textId="02ADC875" w:rsidR="009D154E" w:rsidRPr="00BE522D" w:rsidRDefault="009D154E">
      <w:pPr>
        <w:pStyle w:val="Akapitzlist"/>
        <w:numPr>
          <w:ilvl w:val="0"/>
          <w:numId w:val="9"/>
        </w:numPr>
        <w:shd w:val="clear" w:color="auto" w:fill="FFFFFF"/>
        <w:spacing w:after="0" w:line="240" w:lineRule="auto"/>
        <w:ind w:left="709" w:hanging="425"/>
        <w:jc w:val="both"/>
        <w:rPr>
          <w:rFonts w:cstheme="minorHAnsi"/>
          <w:sz w:val="24"/>
          <w:szCs w:val="24"/>
        </w:rPr>
      </w:pPr>
      <w:r w:rsidRPr="00BE522D">
        <w:rPr>
          <w:rFonts w:cstheme="minorHAnsi"/>
          <w:sz w:val="24"/>
          <w:szCs w:val="24"/>
        </w:rPr>
        <w:t>Odwołanie wnosi się w terminie:</w:t>
      </w:r>
    </w:p>
    <w:p w14:paraId="053D9CCB" w14:textId="7C2D616F" w:rsidR="009D154E" w:rsidRPr="00BE522D" w:rsidRDefault="009D154E">
      <w:pPr>
        <w:pStyle w:val="Akapitzlist"/>
        <w:numPr>
          <w:ilvl w:val="2"/>
          <w:numId w:val="11"/>
        </w:numPr>
        <w:suppressAutoHyphens/>
        <w:spacing w:after="0" w:line="240" w:lineRule="auto"/>
        <w:ind w:left="993" w:hanging="284"/>
        <w:jc w:val="both"/>
        <w:rPr>
          <w:rFonts w:cstheme="minorHAnsi"/>
          <w:sz w:val="24"/>
          <w:szCs w:val="24"/>
        </w:rPr>
      </w:pPr>
      <w:r w:rsidRPr="00BE522D">
        <w:rPr>
          <w:rFonts w:cstheme="minorHAnsi"/>
          <w:sz w:val="24"/>
          <w:szCs w:val="24"/>
        </w:rPr>
        <w:t>5 dni od dnia przekazania informacji o czynności zamawiającego stanowiącej podstawę jego wniesienia, jeżeli informacja została przekazana przy użyciu środków komunikacji elektronicznej,</w:t>
      </w:r>
    </w:p>
    <w:p w14:paraId="27B4D68A" w14:textId="2349F37E" w:rsidR="009D154E" w:rsidRPr="00BE522D" w:rsidRDefault="009D154E">
      <w:pPr>
        <w:pStyle w:val="Akapitzlist"/>
        <w:numPr>
          <w:ilvl w:val="2"/>
          <w:numId w:val="11"/>
        </w:numPr>
        <w:suppressAutoHyphens/>
        <w:spacing w:after="0" w:line="240" w:lineRule="auto"/>
        <w:ind w:left="993" w:hanging="284"/>
        <w:jc w:val="both"/>
        <w:rPr>
          <w:rFonts w:cstheme="minorHAnsi"/>
          <w:sz w:val="24"/>
          <w:szCs w:val="24"/>
        </w:rPr>
      </w:pPr>
      <w:r w:rsidRPr="00BE522D">
        <w:rPr>
          <w:rFonts w:cstheme="minorHAnsi"/>
          <w:sz w:val="24"/>
          <w:szCs w:val="24"/>
        </w:rPr>
        <w:lastRenderedPageBreak/>
        <w:t>10 dni od dnia przekazania informacji o czynności zamawiającego stanowiącej podstawę jego wniesienia, jeżeli informacja została przekazana w sposób inny niż określony w pkt 1</w:t>
      </w:r>
      <w:r w:rsidR="00B40B53" w:rsidRPr="00BE522D">
        <w:rPr>
          <w:rFonts w:cstheme="minorHAnsi"/>
          <w:sz w:val="24"/>
          <w:szCs w:val="24"/>
        </w:rPr>
        <w:t>.</w:t>
      </w:r>
    </w:p>
    <w:p w14:paraId="5F9727D9" w14:textId="7658DDC6" w:rsidR="009D154E" w:rsidRPr="00BE522D" w:rsidRDefault="009D154E">
      <w:pPr>
        <w:pStyle w:val="Akapitzlist"/>
        <w:numPr>
          <w:ilvl w:val="0"/>
          <w:numId w:val="9"/>
        </w:numPr>
        <w:shd w:val="clear" w:color="auto" w:fill="FFFFFF"/>
        <w:spacing w:after="0" w:line="240" w:lineRule="auto"/>
        <w:ind w:left="709" w:hanging="425"/>
        <w:jc w:val="both"/>
        <w:rPr>
          <w:rFonts w:cstheme="minorHAnsi"/>
          <w:sz w:val="24"/>
          <w:szCs w:val="24"/>
        </w:rPr>
      </w:pPr>
      <w:r w:rsidRPr="00BE522D">
        <w:rPr>
          <w:rFonts w:cstheme="minorHAnsi"/>
          <w:sz w:val="24"/>
          <w:szCs w:val="24"/>
        </w:rPr>
        <w:t xml:space="preserve">Odwołanie w przypadkach innych niż określone w </w:t>
      </w:r>
      <w:r w:rsidR="00B40B53" w:rsidRPr="00BE522D">
        <w:rPr>
          <w:rFonts w:cstheme="minorHAnsi"/>
          <w:sz w:val="24"/>
          <w:szCs w:val="24"/>
        </w:rPr>
        <w:t xml:space="preserve">ust. 7 i 8 </w:t>
      </w:r>
      <w:r w:rsidRPr="00BE522D">
        <w:rPr>
          <w:rFonts w:cstheme="minorHAnsi"/>
          <w:sz w:val="24"/>
          <w:szCs w:val="24"/>
        </w:rPr>
        <w:t>wnosi się w terminie 5 dni od dnia, w którym powzięto lub przy zachowaniu należytej staranności można było powziąć wiadomość o okolicznościach stanowiących podstawę jego wniesienia</w:t>
      </w:r>
      <w:r w:rsidR="00B40B53" w:rsidRPr="00BE522D">
        <w:rPr>
          <w:rFonts w:cstheme="minorHAnsi"/>
          <w:sz w:val="24"/>
          <w:szCs w:val="24"/>
        </w:rPr>
        <w:t>.</w:t>
      </w:r>
    </w:p>
    <w:p w14:paraId="4A40EA1E" w14:textId="77777777" w:rsidR="00220894" w:rsidRPr="00665F77" w:rsidRDefault="00220894" w:rsidP="00220894">
      <w:pPr>
        <w:pStyle w:val="Akapitzlist"/>
        <w:shd w:val="clear" w:color="auto" w:fill="FFFFFF"/>
        <w:spacing w:after="0" w:line="240" w:lineRule="auto"/>
        <w:ind w:left="709"/>
        <w:jc w:val="both"/>
        <w:rPr>
          <w:rFonts w:cstheme="minorHAnsi"/>
          <w:sz w:val="24"/>
          <w:szCs w:val="24"/>
        </w:rPr>
      </w:pPr>
    </w:p>
    <w:p w14:paraId="28872576" w14:textId="2A441D23" w:rsidR="00737C02" w:rsidRPr="00665F77" w:rsidRDefault="00737C02"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665F77">
        <w:rPr>
          <w:rFonts w:eastAsia="Times New Roman" w:cstheme="minorHAnsi"/>
          <w:b/>
          <w:bCs/>
          <w:sz w:val="24"/>
          <w:szCs w:val="24"/>
          <w:u w:val="single"/>
          <w:lang w:eastAsia="pl-PL"/>
        </w:rPr>
        <w:t>WYKAZ ZAŁĄCZNIKÓW DO SWZ</w:t>
      </w:r>
    </w:p>
    <w:p w14:paraId="47EF8BF4" w14:textId="51C7A693" w:rsidR="00737C02" w:rsidRPr="00665F77" w:rsidRDefault="00737C02">
      <w:pPr>
        <w:pStyle w:val="Akapitzlist"/>
        <w:numPr>
          <w:ilvl w:val="0"/>
          <w:numId w:val="8"/>
        </w:numPr>
        <w:suppressAutoHyphens/>
        <w:spacing w:after="0" w:line="240" w:lineRule="auto"/>
        <w:rPr>
          <w:rFonts w:cstheme="minorHAnsi"/>
          <w:sz w:val="24"/>
          <w:szCs w:val="24"/>
        </w:rPr>
      </w:pPr>
      <w:r w:rsidRPr="00665F77">
        <w:rPr>
          <w:rFonts w:cstheme="minorHAnsi"/>
          <w:sz w:val="24"/>
          <w:szCs w:val="24"/>
        </w:rPr>
        <w:t xml:space="preserve">Załącznik nr </w:t>
      </w:r>
      <w:r w:rsidR="00096399" w:rsidRPr="00665F77">
        <w:rPr>
          <w:rFonts w:cstheme="minorHAnsi"/>
          <w:sz w:val="24"/>
          <w:szCs w:val="24"/>
        </w:rPr>
        <w:t>1</w:t>
      </w:r>
      <w:r w:rsidRPr="00665F77">
        <w:rPr>
          <w:rFonts w:cstheme="minorHAnsi"/>
          <w:sz w:val="24"/>
          <w:szCs w:val="24"/>
        </w:rPr>
        <w:t xml:space="preserve"> – formularz ofertowy.</w:t>
      </w:r>
    </w:p>
    <w:p w14:paraId="0D205F10" w14:textId="5F92307F" w:rsidR="00737C02" w:rsidRPr="00665F77" w:rsidRDefault="00737C02">
      <w:pPr>
        <w:pStyle w:val="Akapitzlist"/>
        <w:numPr>
          <w:ilvl w:val="0"/>
          <w:numId w:val="8"/>
        </w:numPr>
        <w:tabs>
          <w:tab w:val="num" w:pos="426"/>
        </w:tabs>
        <w:suppressAutoHyphens/>
        <w:spacing w:after="0" w:line="240" w:lineRule="auto"/>
        <w:jc w:val="both"/>
        <w:rPr>
          <w:rFonts w:cstheme="minorHAnsi"/>
          <w:bCs/>
          <w:sz w:val="24"/>
          <w:szCs w:val="24"/>
        </w:rPr>
      </w:pPr>
      <w:r w:rsidRPr="00665F77">
        <w:rPr>
          <w:rFonts w:cstheme="minorHAnsi"/>
          <w:sz w:val="24"/>
          <w:szCs w:val="24"/>
        </w:rPr>
        <w:t xml:space="preserve">Załącznik nr </w:t>
      </w:r>
      <w:r w:rsidR="00096399" w:rsidRPr="00665F77">
        <w:rPr>
          <w:rFonts w:cstheme="minorHAnsi"/>
          <w:sz w:val="24"/>
          <w:szCs w:val="24"/>
        </w:rPr>
        <w:t>2</w:t>
      </w:r>
      <w:r w:rsidRPr="00665F77">
        <w:rPr>
          <w:rFonts w:cstheme="minorHAnsi"/>
          <w:sz w:val="24"/>
          <w:szCs w:val="24"/>
        </w:rPr>
        <w:t xml:space="preserve"> – </w:t>
      </w:r>
      <w:r w:rsidRPr="00665F77">
        <w:rPr>
          <w:rFonts w:cstheme="minorHAnsi"/>
          <w:bCs/>
          <w:sz w:val="24"/>
          <w:szCs w:val="24"/>
        </w:rPr>
        <w:t>oświadczenie o braku podstaw do wykluczenia</w:t>
      </w:r>
      <w:r w:rsidR="00096399" w:rsidRPr="00665F77">
        <w:rPr>
          <w:rFonts w:cstheme="minorHAnsi"/>
          <w:bCs/>
          <w:sz w:val="24"/>
          <w:szCs w:val="24"/>
        </w:rPr>
        <w:t xml:space="preserve"> oraz o spełnianiu warunków udziału w postępowaniu</w:t>
      </w:r>
      <w:r w:rsidRPr="00665F77">
        <w:rPr>
          <w:rFonts w:cstheme="minorHAnsi"/>
          <w:bCs/>
          <w:sz w:val="24"/>
          <w:szCs w:val="24"/>
        </w:rPr>
        <w:t>.</w:t>
      </w:r>
    </w:p>
    <w:p w14:paraId="7E5A910C" w14:textId="210E4C6F" w:rsidR="00096399" w:rsidRPr="00665F77" w:rsidRDefault="00096399">
      <w:pPr>
        <w:pStyle w:val="Akapitzlist"/>
        <w:numPr>
          <w:ilvl w:val="0"/>
          <w:numId w:val="8"/>
        </w:numPr>
        <w:tabs>
          <w:tab w:val="num" w:pos="426"/>
        </w:tabs>
        <w:suppressAutoHyphens/>
        <w:spacing w:after="0" w:line="240" w:lineRule="auto"/>
        <w:jc w:val="both"/>
        <w:rPr>
          <w:rFonts w:cstheme="minorHAnsi"/>
          <w:bCs/>
          <w:sz w:val="24"/>
          <w:szCs w:val="24"/>
        </w:rPr>
      </w:pPr>
      <w:r w:rsidRPr="00665F77">
        <w:rPr>
          <w:rFonts w:cstheme="minorHAnsi"/>
          <w:bCs/>
          <w:sz w:val="24"/>
          <w:szCs w:val="24"/>
        </w:rPr>
        <w:t>Załącznik nr 3 – zobowiązanie podmiotu udostępniającego zasoby.</w:t>
      </w:r>
    </w:p>
    <w:p w14:paraId="090E7163" w14:textId="308C935E" w:rsidR="00096399" w:rsidRPr="00665F77" w:rsidRDefault="00096399">
      <w:pPr>
        <w:pStyle w:val="Akapitzlist"/>
        <w:numPr>
          <w:ilvl w:val="0"/>
          <w:numId w:val="8"/>
        </w:numPr>
        <w:tabs>
          <w:tab w:val="num" w:pos="426"/>
        </w:tabs>
        <w:suppressAutoHyphens/>
        <w:spacing w:after="0" w:line="240" w:lineRule="auto"/>
        <w:jc w:val="both"/>
        <w:rPr>
          <w:rFonts w:cstheme="minorHAnsi"/>
          <w:bCs/>
          <w:sz w:val="24"/>
          <w:szCs w:val="24"/>
        </w:rPr>
      </w:pPr>
      <w:r w:rsidRPr="00665F77">
        <w:rPr>
          <w:rFonts w:cstheme="minorHAnsi"/>
          <w:sz w:val="24"/>
          <w:szCs w:val="24"/>
        </w:rPr>
        <w:t xml:space="preserve">Załącznik nr 4 – </w:t>
      </w:r>
      <w:r w:rsidRPr="00665F77">
        <w:rPr>
          <w:rFonts w:cstheme="minorHAnsi"/>
          <w:bCs/>
          <w:sz w:val="24"/>
          <w:szCs w:val="24"/>
        </w:rPr>
        <w:t>oświadczenie podmiotu udostępniającego zasoby, o braku podstaw do wykluczenia oraz o spełnianiu warunków udziału w postępowaniu.</w:t>
      </w:r>
    </w:p>
    <w:p w14:paraId="458F6506" w14:textId="4685F48A" w:rsidR="00737C02" w:rsidRPr="00665F77" w:rsidRDefault="00737C02">
      <w:pPr>
        <w:pStyle w:val="Akapitzlist"/>
        <w:numPr>
          <w:ilvl w:val="0"/>
          <w:numId w:val="8"/>
        </w:numPr>
        <w:tabs>
          <w:tab w:val="num" w:pos="426"/>
        </w:tabs>
        <w:suppressAutoHyphens/>
        <w:spacing w:after="0" w:line="240" w:lineRule="auto"/>
        <w:jc w:val="both"/>
        <w:rPr>
          <w:rFonts w:cstheme="minorHAnsi"/>
          <w:bCs/>
          <w:sz w:val="24"/>
          <w:szCs w:val="24"/>
        </w:rPr>
      </w:pPr>
      <w:r w:rsidRPr="00665F77">
        <w:rPr>
          <w:rFonts w:cstheme="minorHAnsi"/>
          <w:bCs/>
          <w:sz w:val="24"/>
          <w:szCs w:val="24"/>
        </w:rPr>
        <w:t xml:space="preserve">Załącznik nr </w:t>
      </w:r>
      <w:r w:rsidR="00096399" w:rsidRPr="00665F77">
        <w:rPr>
          <w:rFonts w:cstheme="minorHAnsi"/>
          <w:bCs/>
          <w:sz w:val="24"/>
          <w:szCs w:val="24"/>
        </w:rPr>
        <w:t>5</w:t>
      </w:r>
      <w:r w:rsidRPr="00665F77">
        <w:rPr>
          <w:rFonts w:cstheme="minorHAnsi"/>
          <w:bCs/>
          <w:sz w:val="24"/>
          <w:szCs w:val="24"/>
        </w:rPr>
        <w:t xml:space="preserve"> – </w:t>
      </w:r>
      <w:r w:rsidR="00096399" w:rsidRPr="00665F77">
        <w:rPr>
          <w:rFonts w:cstheme="minorHAnsi"/>
          <w:bCs/>
          <w:sz w:val="24"/>
          <w:szCs w:val="24"/>
        </w:rPr>
        <w:t>oświadczenie dot. grupy kapitałowej.</w:t>
      </w:r>
    </w:p>
    <w:p w14:paraId="1C032E4C" w14:textId="1CA9F3D7" w:rsidR="00096399" w:rsidRPr="00665F77" w:rsidRDefault="00096399">
      <w:pPr>
        <w:pStyle w:val="Akapitzlist"/>
        <w:numPr>
          <w:ilvl w:val="0"/>
          <w:numId w:val="8"/>
        </w:numPr>
        <w:tabs>
          <w:tab w:val="num" w:pos="426"/>
        </w:tabs>
        <w:suppressAutoHyphens/>
        <w:spacing w:after="0" w:line="240" w:lineRule="auto"/>
        <w:jc w:val="both"/>
        <w:rPr>
          <w:rFonts w:cstheme="minorHAnsi"/>
          <w:bCs/>
          <w:sz w:val="24"/>
          <w:szCs w:val="24"/>
        </w:rPr>
      </w:pPr>
      <w:r w:rsidRPr="00665F77">
        <w:rPr>
          <w:rFonts w:cstheme="minorHAnsi"/>
          <w:bCs/>
          <w:sz w:val="24"/>
          <w:szCs w:val="24"/>
        </w:rPr>
        <w:t>Załącznik nr 6 – oświadczenie o aktualności informacji złożonych w oświadczeniu wstępnym,</w:t>
      </w:r>
    </w:p>
    <w:p w14:paraId="0DD7F369" w14:textId="0E47F6B5" w:rsidR="00096399" w:rsidRPr="00665F77" w:rsidRDefault="00096399">
      <w:pPr>
        <w:pStyle w:val="Akapitzlist"/>
        <w:numPr>
          <w:ilvl w:val="0"/>
          <w:numId w:val="8"/>
        </w:numPr>
        <w:tabs>
          <w:tab w:val="num" w:pos="426"/>
        </w:tabs>
        <w:suppressAutoHyphens/>
        <w:spacing w:after="0" w:line="240" w:lineRule="auto"/>
        <w:jc w:val="both"/>
        <w:rPr>
          <w:rFonts w:cstheme="minorHAnsi"/>
          <w:bCs/>
          <w:sz w:val="24"/>
          <w:szCs w:val="24"/>
        </w:rPr>
      </w:pPr>
      <w:r w:rsidRPr="00665F77">
        <w:rPr>
          <w:rFonts w:cstheme="minorHAnsi"/>
          <w:bCs/>
          <w:sz w:val="24"/>
          <w:szCs w:val="24"/>
        </w:rPr>
        <w:t xml:space="preserve">Załącznik nr 7 – wykaz </w:t>
      </w:r>
      <w:r w:rsidR="00B058F5" w:rsidRPr="00665F77">
        <w:rPr>
          <w:rFonts w:cstheme="minorHAnsi"/>
          <w:bCs/>
          <w:sz w:val="24"/>
          <w:szCs w:val="24"/>
        </w:rPr>
        <w:t>usług</w:t>
      </w:r>
      <w:r w:rsidRPr="00665F77">
        <w:rPr>
          <w:rFonts w:cstheme="minorHAnsi"/>
          <w:bCs/>
          <w:sz w:val="24"/>
          <w:szCs w:val="24"/>
        </w:rPr>
        <w:t>.</w:t>
      </w:r>
    </w:p>
    <w:p w14:paraId="0DF3EF1B" w14:textId="4977CB57" w:rsidR="00096399" w:rsidRPr="00665F77" w:rsidRDefault="00096399">
      <w:pPr>
        <w:pStyle w:val="Akapitzlist"/>
        <w:numPr>
          <w:ilvl w:val="0"/>
          <w:numId w:val="8"/>
        </w:numPr>
        <w:tabs>
          <w:tab w:val="num" w:pos="426"/>
        </w:tabs>
        <w:suppressAutoHyphens/>
        <w:spacing w:after="0" w:line="240" w:lineRule="auto"/>
        <w:jc w:val="both"/>
        <w:rPr>
          <w:rFonts w:cstheme="minorHAnsi"/>
          <w:bCs/>
          <w:sz w:val="24"/>
          <w:szCs w:val="24"/>
        </w:rPr>
      </w:pPr>
      <w:r w:rsidRPr="00665F77">
        <w:rPr>
          <w:rFonts w:cstheme="minorHAnsi"/>
          <w:bCs/>
          <w:sz w:val="24"/>
          <w:szCs w:val="24"/>
        </w:rPr>
        <w:t>Załącznik nr 8 – wykaz osób.</w:t>
      </w:r>
    </w:p>
    <w:p w14:paraId="30BF7E93" w14:textId="60AEBAE0" w:rsidR="00737C02" w:rsidRPr="00665F77" w:rsidRDefault="00737C02">
      <w:pPr>
        <w:pStyle w:val="Akapitzlist"/>
        <w:numPr>
          <w:ilvl w:val="0"/>
          <w:numId w:val="8"/>
        </w:numPr>
        <w:tabs>
          <w:tab w:val="num" w:pos="426"/>
        </w:tabs>
        <w:suppressAutoHyphens/>
        <w:spacing w:after="0" w:line="240" w:lineRule="auto"/>
        <w:jc w:val="both"/>
        <w:rPr>
          <w:rFonts w:cstheme="minorHAnsi"/>
          <w:bCs/>
          <w:sz w:val="24"/>
          <w:szCs w:val="24"/>
        </w:rPr>
      </w:pPr>
      <w:r w:rsidRPr="00665F77">
        <w:rPr>
          <w:rFonts w:cstheme="minorHAnsi"/>
          <w:bCs/>
          <w:sz w:val="24"/>
          <w:szCs w:val="24"/>
        </w:rPr>
        <w:t xml:space="preserve">Załącznik nr </w:t>
      </w:r>
      <w:r w:rsidR="00096399" w:rsidRPr="00665F77">
        <w:rPr>
          <w:rFonts w:cstheme="minorHAnsi"/>
          <w:bCs/>
          <w:sz w:val="24"/>
          <w:szCs w:val="24"/>
        </w:rPr>
        <w:t>9</w:t>
      </w:r>
      <w:r w:rsidRPr="00665F77">
        <w:rPr>
          <w:rFonts w:cstheme="minorHAnsi"/>
          <w:bCs/>
          <w:sz w:val="24"/>
          <w:szCs w:val="24"/>
        </w:rPr>
        <w:t xml:space="preserve"> – wzór umowy. </w:t>
      </w:r>
    </w:p>
    <w:p w14:paraId="3D67A4B2" w14:textId="654BE643" w:rsidR="00737C02" w:rsidRPr="00665F77" w:rsidRDefault="00737C02">
      <w:pPr>
        <w:pStyle w:val="Akapitzlist"/>
        <w:numPr>
          <w:ilvl w:val="0"/>
          <w:numId w:val="8"/>
        </w:numPr>
        <w:tabs>
          <w:tab w:val="num" w:pos="426"/>
        </w:tabs>
        <w:suppressAutoHyphens/>
        <w:spacing w:after="0" w:line="240" w:lineRule="auto"/>
        <w:jc w:val="both"/>
        <w:rPr>
          <w:rFonts w:cstheme="minorHAnsi"/>
          <w:sz w:val="24"/>
          <w:szCs w:val="24"/>
        </w:rPr>
      </w:pPr>
      <w:r w:rsidRPr="00665F77">
        <w:rPr>
          <w:rFonts w:cstheme="minorHAnsi"/>
          <w:bCs/>
          <w:sz w:val="24"/>
          <w:szCs w:val="24"/>
        </w:rPr>
        <w:t xml:space="preserve">Załącznik nr </w:t>
      </w:r>
      <w:r w:rsidR="00096399" w:rsidRPr="00665F77">
        <w:rPr>
          <w:rFonts w:cstheme="minorHAnsi"/>
          <w:bCs/>
          <w:sz w:val="24"/>
          <w:szCs w:val="24"/>
        </w:rPr>
        <w:t>10</w:t>
      </w:r>
      <w:r w:rsidRPr="00665F77">
        <w:rPr>
          <w:rFonts w:cstheme="minorHAnsi"/>
          <w:bCs/>
          <w:sz w:val="24"/>
          <w:szCs w:val="24"/>
        </w:rPr>
        <w:t xml:space="preserve"> – klauzula</w:t>
      </w:r>
      <w:r w:rsidRPr="00665F77">
        <w:rPr>
          <w:rFonts w:cstheme="minorHAnsi"/>
          <w:sz w:val="24"/>
          <w:szCs w:val="24"/>
        </w:rPr>
        <w:t xml:space="preserve"> dotycząca ochrony danych osobowych.</w:t>
      </w:r>
    </w:p>
    <w:p w14:paraId="021C3404" w14:textId="505ABA86" w:rsidR="00BB3703" w:rsidRPr="00665F77" w:rsidRDefault="00096399">
      <w:pPr>
        <w:pStyle w:val="Akapitzlist"/>
        <w:numPr>
          <w:ilvl w:val="0"/>
          <w:numId w:val="8"/>
        </w:numPr>
        <w:tabs>
          <w:tab w:val="num" w:pos="426"/>
        </w:tabs>
        <w:suppressAutoHyphens/>
        <w:spacing w:after="0" w:line="240" w:lineRule="auto"/>
        <w:jc w:val="both"/>
        <w:rPr>
          <w:rFonts w:cstheme="minorHAnsi"/>
          <w:sz w:val="24"/>
          <w:szCs w:val="24"/>
        </w:rPr>
      </w:pPr>
      <w:r w:rsidRPr="00665F77">
        <w:rPr>
          <w:rFonts w:cstheme="minorHAnsi"/>
          <w:bCs/>
          <w:sz w:val="24"/>
          <w:szCs w:val="24"/>
        </w:rPr>
        <w:t xml:space="preserve">Załącznik nr 11 – </w:t>
      </w:r>
      <w:r w:rsidR="001C25BA" w:rsidRPr="00665F77">
        <w:rPr>
          <w:rFonts w:cstheme="minorHAnsi"/>
          <w:bCs/>
          <w:sz w:val="24"/>
          <w:szCs w:val="24"/>
        </w:rPr>
        <w:t>l</w:t>
      </w:r>
      <w:r w:rsidR="00BB3703" w:rsidRPr="00665F77">
        <w:rPr>
          <w:rFonts w:cstheme="minorHAnsi"/>
          <w:sz w:val="24"/>
          <w:szCs w:val="24"/>
        </w:rPr>
        <w:t xml:space="preserve">ink do postępowania na </w:t>
      </w:r>
      <w:proofErr w:type="spellStart"/>
      <w:r w:rsidR="00BB3703" w:rsidRPr="00665F77">
        <w:rPr>
          <w:rFonts w:cstheme="minorHAnsi"/>
          <w:sz w:val="24"/>
          <w:szCs w:val="24"/>
        </w:rPr>
        <w:t>miniPortalu</w:t>
      </w:r>
      <w:proofErr w:type="spellEnd"/>
      <w:r w:rsidR="008172C2" w:rsidRPr="00665F77">
        <w:rPr>
          <w:rFonts w:cstheme="minorHAnsi"/>
          <w:sz w:val="24"/>
          <w:szCs w:val="24"/>
        </w:rPr>
        <w:t xml:space="preserve">, </w:t>
      </w:r>
      <w:r w:rsidR="00BB3703" w:rsidRPr="00665F77">
        <w:rPr>
          <w:rFonts w:cstheme="minorHAnsi"/>
          <w:sz w:val="24"/>
          <w:szCs w:val="24"/>
        </w:rPr>
        <w:t>ID postępowania.</w:t>
      </w:r>
    </w:p>
    <w:p w14:paraId="74349929" w14:textId="79D03FEA" w:rsidR="001C25BA" w:rsidRPr="00665F77" w:rsidRDefault="001C25BA" w:rsidP="00B058F5">
      <w:pPr>
        <w:pStyle w:val="Akapitzlist"/>
        <w:suppressAutoHyphens/>
        <w:spacing w:after="0" w:line="240" w:lineRule="auto"/>
        <w:jc w:val="both"/>
        <w:rPr>
          <w:rFonts w:cstheme="minorHAnsi"/>
          <w:sz w:val="24"/>
          <w:szCs w:val="24"/>
        </w:rPr>
      </w:pPr>
    </w:p>
    <w:p w14:paraId="03A74208" w14:textId="77777777" w:rsidR="00DD0E2C" w:rsidRPr="00665F77" w:rsidRDefault="00DD0E2C" w:rsidP="00DF5664">
      <w:pPr>
        <w:tabs>
          <w:tab w:val="left" w:pos="329"/>
        </w:tabs>
        <w:jc w:val="right"/>
        <w:rPr>
          <w:rFonts w:cstheme="minorHAnsi"/>
          <w:b/>
          <w:i/>
          <w:sz w:val="24"/>
          <w:szCs w:val="24"/>
        </w:rPr>
      </w:pPr>
    </w:p>
    <w:p w14:paraId="19868830" w14:textId="77777777" w:rsidR="00DD0E2C" w:rsidRPr="00665F77" w:rsidRDefault="00DD0E2C" w:rsidP="00DF5664">
      <w:pPr>
        <w:tabs>
          <w:tab w:val="left" w:pos="329"/>
        </w:tabs>
        <w:jc w:val="right"/>
        <w:rPr>
          <w:rFonts w:cstheme="minorHAnsi"/>
          <w:b/>
          <w:i/>
          <w:sz w:val="24"/>
          <w:szCs w:val="24"/>
        </w:rPr>
      </w:pPr>
    </w:p>
    <w:p w14:paraId="6BA12FC4" w14:textId="2D596169" w:rsidR="00737C02" w:rsidRPr="00665F77" w:rsidRDefault="00737C02" w:rsidP="00DF5664">
      <w:pPr>
        <w:tabs>
          <w:tab w:val="left" w:pos="329"/>
        </w:tabs>
        <w:jc w:val="right"/>
        <w:rPr>
          <w:rFonts w:cstheme="minorHAnsi"/>
          <w:b/>
          <w:i/>
          <w:sz w:val="24"/>
          <w:szCs w:val="24"/>
        </w:rPr>
      </w:pPr>
      <w:r w:rsidRPr="00665F77">
        <w:rPr>
          <w:rFonts w:cstheme="minorHAnsi"/>
          <w:b/>
          <w:i/>
          <w:sz w:val="24"/>
          <w:szCs w:val="24"/>
        </w:rPr>
        <w:t>Zatwierdzam:</w:t>
      </w:r>
    </w:p>
    <w:p w14:paraId="58FAD6A7" w14:textId="2A09B8E2" w:rsidR="00665F77" w:rsidRPr="00665F77" w:rsidRDefault="00665F77" w:rsidP="00DF5664">
      <w:pPr>
        <w:tabs>
          <w:tab w:val="left" w:pos="329"/>
        </w:tabs>
        <w:jc w:val="right"/>
        <w:rPr>
          <w:rFonts w:cstheme="minorHAnsi"/>
          <w:b/>
          <w:i/>
          <w:sz w:val="24"/>
          <w:szCs w:val="24"/>
        </w:rPr>
      </w:pPr>
    </w:p>
    <w:p w14:paraId="52068560" w14:textId="0E986952" w:rsidR="00665F77" w:rsidRPr="00EC2208" w:rsidRDefault="00EC2208" w:rsidP="00DF5664">
      <w:pPr>
        <w:tabs>
          <w:tab w:val="left" w:pos="329"/>
        </w:tabs>
        <w:jc w:val="right"/>
        <w:rPr>
          <w:rFonts w:cstheme="minorHAnsi"/>
          <w:b/>
          <w:bCs/>
          <w:i/>
          <w:sz w:val="24"/>
          <w:szCs w:val="24"/>
        </w:rPr>
      </w:pPr>
      <w:r w:rsidRPr="00EC2208">
        <w:rPr>
          <w:rFonts w:cstheme="minorHAnsi"/>
          <w:b/>
          <w:bCs/>
          <w:i/>
          <w:sz w:val="24"/>
          <w:szCs w:val="24"/>
        </w:rPr>
        <w:t>Z up. WÓJTA</w:t>
      </w:r>
    </w:p>
    <w:p w14:paraId="5E00A5DC" w14:textId="756F6742" w:rsidR="00737C02" w:rsidRDefault="00737C02" w:rsidP="00045FE9">
      <w:pPr>
        <w:ind w:left="2552" w:hanging="2552"/>
        <w:jc w:val="right"/>
        <w:rPr>
          <w:rFonts w:cstheme="minorHAnsi"/>
          <w:b/>
          <w:i/>
          <w:sz w:val="24"/>
          <w:szCs w:val="24"/>
        </w:rPr>
      </w:pPr>
      <w:r w:rsidRPr="00665F77">
        <w:rPr>
          <w:rFonts w:cstheme="minorHAnsi"/>
          <w:b/>
          <w:i/>
          <w:sz w:val="24"/>
          <w:szCs w:val="24"/>
        </w:rPr>
        <w:tab/>
      </w:r>
      <w:r w:rsidRPr="00665F77">
        <w:rPr>
          <w:rFonts w:cstheme="minorHAnsi"/>
          <w:b/>
          <w:i/>
          <w:sz w:val="24"/>
          <w:szCs w:val="24"/>
        </w:rPr>
        <w:tab/>
        <w:t xml:space="preserve">Niedrzwica Duża, dnia </w:t>
      </w:r>
      <w:r w:rsidR="00EC2208">
        <w:rPr>
          <w:rFonts w:cstheme="minorHAnsi"/>
          <w:b/>
          <w:i/>
          <w:sz w:val="24"/>
          <w:szCs w:val="24"/>
        </w:rPr>
        <w:t>04.08.2022</w:t>
      </w:r>
      <w:r w:rsidR="00385E60" w:rsidRPr="00665F77">
        <w:rPr>
          <w:rFonts w:cstheme="minorHAnsi"/>
          <w:b/>
          <w:i/>
          <w:sz w:val="24"/>
          <w:szCs w:val="24"/>
        </w:rPr>
        <w:t xml:space="preserve"> r</w:t>
      </w:r>
      <w:r w:rsidRPr="00665F77">
        <w:rPr>
          <w:rFonts w:cstheme="minorHAnsi"/>
          <w:b/>
          <w:i/>
          <w:sz w:val="24"/>
          <w:szCs w:val="24"/>
        </w:rPr>
        <w:t xml:space="preserve">., </w:t>
      </w:r>
      <w:r w:rsidR="00EC2208">
        <w:rPr>
          <w:rFonts w:cstheme="minorHAnsi"/>
          <w:b/>
          <w:i/>
          <w:sz w:val="24"/>
          <w:szCs w:val="24"/>
        </w:rPr>
        <w:t>Łukasz Czarnomski</w:t>
      </w:r>
    </w:p>
    <w:p w14:paraId="4DD956AC" w14:textId="7957BBA0" w:rsidR="00EC2208" w:rsidRPr="00B058F5" w:rsidRDefault="00EC2208" w:rsidP="00045FE9">
      <w:pPr>
        <w:ind w:left="2552" w:hanging="2552"/>
        <w:jc w:val="right"/>
        <w:rPr>
          <w:rFonts w:cstheme="minorHAnsi"/>
          <w:b/>
          <w:i/>
          <w:sz w:val="24"/>
          <w:szCs w:val="24"/>
        </w:rPr>
      </w:pPr>
      <w:r>
        <w:rPr>
          <w:rFonts w:cstheme="minorHAnsi"/>
          <w:b/>
          <w:i/>
          <w:sz w:val="24"/>
          <w:szCs w:val="24"/>
        </w:rPr>
        <w:t>Zastępca Wójta</w:t>
      </w:r>
    </w:p>
    <w:p w14:paraId="373EE63B" w14:textId="55E77B8B" w:rsidR="003E45FF" w:rsidRPr="00263DC7" w:rsidRDefault="003E45FF" w:rsidP="00045FE9">
      <w:pPr>
        <w:ind w:left="8080"/>
        <w:jc w:val="both"/>
        <w:rPr>
          <w:rFonts w:eastAsia="Times New Roman" w:cstheme="minorHAnsi"/>
          <w:b/>
          <w:bCs/>
          <w:sz w:val="24"/>
          <w:szCs w:val="24"/>
          <w:lang w:eastAsia="pl-PL"/>
        </w:rPr>
      </w:pPr>
    </w:p>
    <w:sectPr w:rsidR="003E45FF" w:rsidRPr="00263DC7" w:rsidSect="000E3C08">
      <w:footerReference w:type="default" r:id="rId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01AB" w14:textId="77777777" w:rsidR="008161CD" w:rsidRDefault="008161CD" w:rsidP="003E45FF">
      <w:pPr>
        <w:spacing w:after="0" w:line="240" w:lineRule="auto"/>
      </w:pPr>
      <w:r>
        <w:separator/>
      </w:r>
    </w:p>
  </w:endnote>
  <w:endnote w:type="continuationSeparator" w:id="0">
    <w:p w14:paraId="5938E52A" w14:textId="77777777" w:rsidR="008161CD" w:rsidRDefault="008161CD"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72A97625" w:rsidR="006D26E7" w:rsidRPr="00263DC7" w:rsidRDefault="006D26E7" w:rsidP="00D466A4">
    <w:pPr>
      <w:pStyle w:val="Stopka"/>
      <w:jc w:val="center"/>
      <w:rPr>
        <w:rFonts w:asciiTheme="majorHAnsi" w:hAnsiTheme="majorHAnsi" w:cstheme="majorHAnsi"/>
        <w:i/>
        <w:iCs/>
      </w:rPr>
    </w:pPr>
    <w:r w:rsidRPr="00263DC7">
      <w:rPr>
        <w:rFonts w:asciiTheme="majorHAnsi" w:hAnsiTheme="majorHAnsi" w:cstheme="majorHAnsi"/>
        <w:i/>
        <w:iCs/>
      </w:rPr>
      <w:t>____________________________________________________________________</w:t>
    </w:r>
    <w:sdt>
      <w:sdtPr>
        <w:rPr>
          <w:rFonts w:asciiTheme="majorHAnsi" w:hAnsiTheme="majorHAnsi" w:cstheme="majorHAnsi"/>
          <w:i/>
          <w:iCs/>
        </w:rPr>
        <w:id w:val="1970780974"/>
        <w:docPartObj>
          <w:docPartGallery w:val="Page Numbers (Bottom of Page)"/>
          <w:docPartUnique/>
        </w:docPartObj>
      </w:sdtPr>
      <w:sdtContent>
        <w:sdt>
          <w:sdtPr>
            <w:rPr>
              <w:rFonts w:asciiTheme="majorHAnsi" w:hAnsiTheme="majorHAnsi" w:cstheme="majorHAnsi"/>
              <w:i/>
              <w:iCs/>
            </w:rPr>
            <w:id w:val="-1769616900"/>
            <w:docPartObj>
              <w:docPartGallery w:val="Page Numbers (Top of Page)"/>
              <w:docPartUnique/>
            </w:docPartObj>
          </w:sdtPr>
          <w:sdtContent>
            <w:r w:rsidRPr="00263DC7">
              <w:rPr>
                <w:rFonts w:asciiTheme="majorHAnsi" w:hAnsiTheme="majorHAnsi" w:cstheme="majorHAnsi"/>
                <w:i/>
                <w:iCs/>
              </w:rPr>
              <w:t xml:space="preserve">Strona </w:t>
            </w:r>
            <w:r w:rsidRPr="00263DC7">
              <w:rPr>
                <w:rFonts w:asciiTheme="majorHAnsi" w:hAnsiTheme="majorHAnsi" w:cstheme="majorHAnsi"/>
                <w:i/>
                <w:iCs/>
              </w:rPr>
              <w:fldChar w:fldCharType="begin"/>
            </w:r>
            <w:r w:rsidRPr="00263DC7">
              <w:rPr>
                <w:rFonts w:asciiTheme="majorHAnsi" w:hAnsiTheme="majorHAnsi" w:cstheme="majorHAnsi"/>
                <w:i/>
                <w:iCs/>
              </w:rPr>
              <w:instrText>PAGE</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z </w:t>
            </w:r>
            <w:r w:rsidRPr="00263DC7">
              <w:rPr>
                <w:rFonts w:asciiTheme="majorHAnsi" w:hAnsiTheme="majorHAnsi" w:cstheme="majorHAnsi"/>
                <w:i/>
                <w:iCs/>
              </w:rPr>
              <w:fldChar w:fldCharType="begin"/>
            </w:r>
            <w:r w:rsidRPr="00263DC7">
              <w:rPr>
                <w:rFonts w:asciiTheme="majorHAnsi" w:hAnsiTheme="majorHAnsi" w:cstheme="majorHAnsi"/>
                <w:i/>
                <w:iCs/>
              </w:rPr>
              <w:instrText>NUMPAGES</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w:t>
            </w:r>
            <w:r w:rsidRPr="00263DC7">
              <w:rPr>
                <w:rFonts w:asciiTheme="majorHAnsi" w:hAnsiTheme="majorHAnsi" w:cstheme="majorHAnsi"/>
                <w:i/>
                <w:iCs/>
              </w:rPr>
              <w:br/>
              <w:t xml:space="preserve">SWZ - </w:t>
            </w:r>
            <w:r w:rsidR="00FF7C6A" w:rsidRPr="00FF7C6A">
              <w:rPr>
                <w:rFonts w:asciiTheme="majorHAnsi" w:hAnsiTheme="majorHAnsi" w:cstheme="majorHAnsi"/>
                <w:i/>
                <w:iCs/>
              </w:rPr>
              <w:t xml:space="preserve">Pełnienie nadzoru inwestorskiego nad realizacją zadania inwestycyjnego pn. </w:t>
            </w:r>
            <w:r w:rsidR="00FF7C6A">
              <w:rPr>
                <w:rFonts w:asciiTheme="majorHAnsi" w:hAnsiTheme="majorHAnsi" w:cstheme="majorHAnsi"/>
                <w:i/>
                <w:iCs/>
              </w:rPr>
              <w:br/>
            </w:r>
            <w:r w:rsidR="00FF7C6A" w:rsidRPr="00FF7C6A">
              <w:rPr>
                <w:rFonts w:asciiTheme="majorHAnsi" w:hAnsiTheme="majorHAnsi" w:cstheme="majorHAnsi"/>
                <w:i/>
                <w:iCs/>
              </w:rPr>
              <w:t>„</w:t>
            </w:r>
            <w:r w:rsidR="00246B9D" w:rsidRPr="00246B9D">
              <w:rPr>
                <w:rFonts w:asciiTheme="majorHAnsi" w:hAnsiTheme="majorHAnsi" w:cstheme="majorHAnsi"/>
                <w:i/>
                <w:iCs/>
              </w:rPr>
              <w:t>Budowa sali gimnastycznej w miejscowości Krężnica Jara</w:t>
            </w:r>
            <w:r w:rsidR="00FF7C6A" w:rsidRPr="00FF7C6A">
              <w:rPr>
                <w:rFonts w:asciiTheme="majorHAnsi" w:hAnsiTheme="majorHAnsi" w:cstheme="majorHAnsi"/>
                <w:i/>
                <w:iCs/>
              </w:rPr>
              <w: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9C7B" w14:textId="77777777" w:rsidR="008161CD" w:rsidRDefault="008161CD" w:rsidP="003E45FF">
      <w:pPr>
        <w:spacing w:after="0" w:line="240" w:lineRule="auto"/>
      </w:pPr>
      <w:r>
        <w:separator/>
      </w:r>
    </w:p>
  </w:footnote>
  <w:footnote w:type="continuationSeparator" w:id="0">
    <w:p w14:paraId="173D2C18" w14:textId="77777777" w:rsidR="008161CD" w:rsidRDefault="008161CD"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40157C8"/>
    <w:multiLevelType w:val="hybridMultilevel"/>
    <w:tmpl w:val="CFBE27A6"/>
    <w:lvl w:ilvl="0" w:tplc="75C6A096">
      <w:start w:val="1"/>
      <w:numFmt w:val="upperRoman"/>
      <w:lvlText w:val="%1."/>
      <w:lvlJc w:val="right"/>
      <w:pPr>
        <w:ind w:left="7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060777CE"/>
    <w:multiLevelType w:val="hybridMultilevel"/>
    <w:tmpl w:val="3C96D0FC"/>
    <w:lvl w:ilvl="0" w:tplc="495CBCD0">
      <w:start w:val="4"/>
      <w:numFmt w:val="upperRoman"/>
      <w:lvlText w:val="%1."/>
      <w:lvlJc w:val="left"/>
      <w:pPr>
        <w:ind w:left="720" w:hanging="720"/>
      </w:pPr>
      <w:rPr>
        <w:rFonts w:hint="default"/>
        <w:b/>
        <w:color w:val="auto"/>
      </w:rPr>
    </w:lvl>
    <w:lvl w:ilvl="1" w:tplc="0292E964">
      <w:start w:val="1"/>
      <w:numFmt w:val="decimal"/>
      <w:lvlText w:val="%2)"/>
      <w:lvlJc w:val="left"/>
      <w:pPr>
        <w:ind w:left="360" w:hanging="360"/>
      </w:pPr>
      <w:rPr>
        <w:rFonts w:asciiTheme="minorHAnsi" w:eastAsia="Times New Roman" w:hAnsiTheme="minorHAnsi" w:cstheme="minorHAnsi"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1778"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E1E3960"/>
    <w:multiLevelType w:val="hybridMultilevel"/>
    <w:tmpl w:val="C7080CB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AEE5CBD"/>
    <w:multiLevelType w:val="hybridMultilevel"/>
    <w:tmpl w:val="FDBA81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9F2DBD"/>
    <w:multiLevelType w:val="hybridMultilevel"/>
    <w:tmpl w:val="D74C01B4"/>
    <w:lvl w:ilvl="0" w:tplc="230E1854">
      <w:start w:val="8"/>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AC6F34"/>
    <w:multiLevelType w:val="hybridMultilevel"/>
    <w:tmpl w:val="FB20C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2CA2AC8"/>
    <w:multiLevelType w:val="hybridMultilevel"/>
    <w:tmpl w:val="C7080CB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A7A134D"/>
    <w:multiLevelType w:val="hybridMultilevel"/>
    <w:tmpl w:val="5F6C344A"/>
    <w:lvl w:ilvl="0" w:tplc="0415000F">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5"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7F2E42"/>
    <w:multiLevelType w:val="hybridMultilevel"/>
    <w:tmpl w:val="C7080C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C058F5"/>
    <w:multiLevelType w:val="hybridMultilevel"/>
    <w:tmpl w:val="D8EC572C"/>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9" w15:restartNumberingAfterBreak="0">
    <w:nsid w:val="5E5532EB"/>
    <w:multiLevelType w:val="hybridMultilevel"/>
    <w:tmpl w:val="9E0E2016"/>
    <w:lvl w:ilvl="0" w:tplc="2D2AFC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700681"/>
    <w:multiLevelType w:val="hybridMultilevel"/>
    <w:tmpl w:val="7E5AB496"/>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42"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2E45908"/>
    <w:multiLevelType w:val="hybridMultilevel"/>
    <w:tmpl w:val="A816ED5C"/>
    <w:lvl w:ilvl="0" w:tplc="3CCE2098">
      <w:start w:val="10"/>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3049B"/>
    <w:multiLevelType w:val="hybridMultilevel"/>
    <w:tmpl w:val="986E1DB4"/>
    <w:lvl w:ilvl="0" w:tplc="0415000F">
      <w:start w:val="1"/>
      <w:numFmt w:val="decimal"/>
      <w:lvlText w:val="%1."/>
      <w:lvlJc w:val="left"/>
      <w:pPr>
        <w:ind w:left="720" w:hanging="360"/>
      </w:pPr>
      <w:rPr>
        <w:rFonts w:hint="default"/>
        <w:b/>
        <w:bCs w:val="0"/>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E0B306C"/>
    <w:multiLevelType w:val="multilevel"/>
    <w:tmpl w:val="A26CB854"/>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559127058">
    <w:abstractNumId w:val="6"/>
  </w:num>
  <w:num w:numId="2" w16cid:durableId="765808455">
    <w:abstractNumId w:val="45"/>
  </w:num>
  <w:num w:numId="3" w16cid:durableId="1747024110">
    <w:abstractNumId w:val="43"/>
  </w:num>
  <w:num w:numId="4" w16cid:durableId="661929852">
    <w:abstractNumId w:val="42"/>
  </w:num>
  <w:num w:numId="5" w16cid:durableId="1731342520">
    <w:abstractNumId w:val="28"/>
  </w:num>
  <w:num w:numId="6" w16cid:durableId="196044612">
    <w:abstractNumId w:val="32"/>
  </w:num>
  <w:num w:numId="7" w16cid:durableId="719745729">
    <w:abstractNumId w:val="47"/>
  </w:num>
  <w:num w:numId="8" w16cid:durableId="890072500">
    <w:abstractNumId w:val="36"/>
  </w:num>
  <w:num w:numId="9" w16cid:durableId="1140802880">
    <w:abstractNumId w:val="14"/>
  </w:num>
  <w:num w:numId="10" w16cid:durableId="1477799374">
    <w:abstractNumId w:val="30"/>
  </w:num>
  <w:num w:numId="11" w16cid:durableId="171604514">
    <w:abstractNumId w:val="15"/>
  </w:num>
  <w:num w:numId="12" w16cid:durableId="877544276">
    <w:abstractNumId w:val="11"/>
  </w:num>
  <w:num w:numId="13" w16cid:durableId="1070420085">
    <w:abstractNumId w:val="8"/>
  </w:num>
  <w:num w:numId="14" w16cid:durableId="1527789277">
    <w:abstractNumId w:val="48"/>
  </w:num>
  <w:num w:numId="15" w16cid:durableId="21350977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8083347">
    <w:abstractNumId w:val="1"/>
  </w:num>
  <w:num w:numId="17" w16cid:durableId="21901756">
    <w:abstractNumId w:val="10"/>
  </w:num>
  <w:num w:numId="18" w16cid:durableId="1257902510">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719204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9176022">
    <w:abstractNumId w:val="7"/>
  </w:num>
  <w:num w:numId="21" w16cid:durableId="735782750">
    <w:abstractNumId w:val="20"/>
  </w:num>
  <w:num w:numId="22" w16cid:durableId="117265616">
    <w:abstractNumId w:val="25"/>
  </w:num>
  <w:num w:numId="23" w16cid:durableId="1775978599">
    <w:abstractNumId w:val="33"/>
  </w:num>
  <w:num w:numId="24" w16cid:durableId="1442263210">
    <w:abstractNumId w:val="29"/>
  </w:num>
  <w:num w:numId="25" w16cid:durableId="1195188501">
    <w:abstractNumId w:val="46"/>
  </w:num>
  <w:num w:numId="26" w16cid:durableId="98331437">
    <w:abstractNumId w:val="37"/>
  </w:num>
  <w:num w:numId="27" w16cid:durableId="634989371">
    <w:abstractNumId w:val="31"/>
  </w:num>
  <w:num w:numId="28" w16cid:durableId="11703714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4927936">
    <w:abstractNumId w:val="50"/>
  </w:num>
  <w:num w:numId="30" w16cid:durableId="50425105">
    <w:abstractNumId w:val="26"/>
  </w:num>
  <w:num w:numId="31" w16cid:durableId="167797516">
    <w:abstractNumId w:val="19"/>
  </w:num>
  <w:num w:numId="32" w16cid:durableId="1043864510">
    <w:abstractNumId w:val="35"/>
  </w:num>
  <w:num w:numId="33" w16cid:durableId="1885410020">
    <w:abstractNumId w:val="39"/>
  </w:num>
  <w:num w:numId="34" w16cid:durableId="114757980">
    <w:abstractNumId w:val="18"/>
  </w:num>
  <w:num w:numId="35" w16cid:durableId="1487014658">
    <w:abstractNumId w:val="40"/>
  </w:num>
  <w:num w:numId="36" w16cid:durableId="162359053">
    <w:abstractNumId w:val="13"/>
  </w:num>
  <w:num w:numId="37" w16cid:durableId="181827662">
    <w:abstractNumId w:val="38"/>
  </w:num>
  <w:num w:numId="38" w16cid:durableId="1528444218">
    <w:abstractNumId w:val="44"/>
  </w:num>
  <w:num w:numId="39" w16cid:durableId="181165079">
    <w:abstractNumId w:val="34"/>
  </w:num>
  <w:num w:numId="40" w16cid:durableId="679626801">
    <w:abstractNumId w:val="22"/>
  </w:num>
  <w:num w:numId="41" w16cid:durableId="96609801">
    <w:abstractNumId w:val="9"/>
  </w:num>
  <w:num w:numId="42" w16cid:durableId="1623994523">
    <w:abstractNumId w:val="17"/>
  </w:num>
  <w:num w:numId="43" w16cid:durableId="230427526">
    <w:abstractNumId w:val="16"/>
  </w:num>
  <w:num w:numId="44" w16cid:durableId="1277907586">
    <w:abstractNumId w:val="27"/>
  </w:num>
  <w:num w:numId="45" w16cid:durableId="171838699">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D18"/>
    <w:rsid w:val="00001A69"/>
    <w:rsid w:val="0001663C"/>
    <w:rsid w:val="0002398E"/>
    <w:rsid w:val="00034F40"/>
    <w:rsid w:val="00035268"/>
    <w:rsid w:val="000365B4"/>
    <w:rsid w:val="00044C16"/>
    <w:rsid w:val="00045FE9"/>
    <w:rsid w:val="0004700F"/>
    <w:rsid w:val="000479E0"/>
    <w:rsid w:val="00053910"/>
    <w:rsid w:val="0006032F"/>
    <w:rsid w:val="00061840"/>
    <w:rsid w:val="00064304"/>
    <w:rsid w:val="00082FB7"/>
    <w:rsid w:val="000850B7"/>
    <w:rsid w:val="00087FC4"/>
    <w:rsid w:val="00096399"/>
    <w:rsid w:val="000A03C6"/>
    <w:rsid w:val="000A336E"/>
    <w:rsid w:val="000A5A49"/>
    <w:rsid w:val="000A7843"/>
    <w:rsid w:val="000A7EDE"/>
    <w:rsid w:val="000B0621"/>
    <w:rsid w:val="000B0C8A"/>
    <w:rsid w:val="000B117C"/>
    <w:rsid w:val="000B26DE"/>
    <w:rsid w:val="000B2EE2"/>
    <w:rsid w:val="000B753A"/>
    <w:rsid w:val="000C0368"/>
    <w:rsid w:val="000C0438"/>
    <w:rsid w:val="000C55E4"/>
    <w:rsid w:val="000D367F"/>
    <w:rsid w:val="000D5CCB"/>
    <w:rsid w:val="000E1588"/>
    <w:rsid w:val="000E25FA"/>
    <w:rsid w:val="000E3C08"/>
    <w:rsid w:val="000E62AA"/>
    <w:rsid w:val="000E6C26"/>
    <w:rsid w:val="000F3241"/>
    <w:rsid w:val="000F3469"/>
    <w:rsid w:val="0010068E"/>
    <w:rsid w:val="00102D5A"/>
    <w:rsid w:val="00104722"/>
    <w:rsid w:val="00107000"/>
    <w:rsid w:val="00107B34"/>
    <w:rsid w:val="00111C39"/>
    <w:rsid w:val="00112BF5"/>
    <w:rsid w:val="00116E3C"/>
    <w:rsid w:val="00125977"/>
    <w:rsid w:val="00127FC7"/>
    <w:rsid w:val="00133593"/>
    <w:rsid w:val="00133FBA"/>
    <w:rsid w:val="001445CA"/>
    <w:rsid w:val="001452DB"/>
    <w:rsid w:val="0014590A"/>
    <w:rsid w:val="00147D9B"/>
    <w:rsid w:val="00151367"/>
    <w:rsid w:val="00151671"/>
    <w:rsid w:val="0016118A"/>
    <w:rsid w:val="001633AD"/>
    <w:rsid w:val="001709A5"/>
    <w:rsid w:val="00174548"/>
    <w:rsid w:val="001848AE"/>
    <w:rsid w:val="00185F42"/>
    <w:rsid w:val="001911CB"/>
    <w:rsid w:val="001934A6"/>
    <w:rsid w:val="00194FCE"/>
    <w:rsid w:val="00197463"/>
    <w:rsid w:val="001A062A"/>
    <w:rsid w:val="001A0AEF"/>
    <w:rsid w:val="001A141B"/>
    <w:rsid w:val="001A2094"/>
    <w:rsid w:val="001A211E"/>
    <w:rsid w:val="001A38C6"/>
    <w:rsid w:val="001A3DF5"/>
    <w:rsid w:val="001A675C"/>
    <w:rsid w:val="001B027B"/>
    <w:rsid w:val="001B24B4"/>
    <w:rsid w:val="001B36DF"/>
    <w:rsid w:val="001B5582"/>
    <w:rsid w:val="001B6C2F"/>
    <w:rsid w:val="001C25BA"/>
    <w:rsid w:val="001C2CF1"/>
    <w:rsid w:val="001C4514"/>
    <w:rsid w:val="001C74FD"/>
    <w:rsid w:val="001C797E"/>
    <w:rsid w:val="001D0C52"/>
    <w:rsid w:val="001D0EF9"/>
    <w:rsid w:val="001D154B"/>
    <w:rsid w:val="001D1716"/>
    <w:rsid w:val="001D3CAD"/>
    <w:rsid w:val="001D578A"/>
    <w:rsid w:val="001D6B0D"/>
    <w:rsid w:val="001E4686"/>
    <w:rsid w:val="001E52D6"/>
    <w:rsid w:val="001F3181"/>
    <w:rsid w:val="001F3CF2"/>
    <w:rsid w:val="001F44CC"/>
    <w:rsid w:val="001F66C0"/>
    <w:rsid w:val="00202DAE"/>
    <w:rsid w:val="00204FE0"/>
    <w:rsid w:val="002074A3"/>
    <w:rsid w:val="002145C3"/>
    <w:rsid w:val="0021604A"/>
    <w:rsid w:val="00220894"/>
    <w:rsid w:val="002211AF"/>
    <w:rsid w:val="00221A02"/>
    <w:rsid w:val="00221EE5"/>
    <w:rsid w:val="00225823"/>
    <w:rsid w:val="00225E8B"/>
    <w:rsid w:val="00226E45"/>
    <w:rsid w:val="00227B69"/>
    <w:rsid w:val="00230B4C"/>
    <w:rsid w:val="00231BF9"/>
    <w:rsid w:val="002337DC"/>
    <w:rsid w:val="00233CB9"/>
    <w:rsid w:val="00234185"/>
    <w:rsid w:val="00234E84"/>
    <w:rsid w:val="002368D8"/>
    <w:rsid w:val="00237FA3"/>
    <w:rsid w:val="002432F8"/>
    <w:rsid w:val="002439B2"/>
    <w:rsid w:val="00246B9D"/>
    <w:rsid w:val="002507B6"/>
    <w:rsid w:val="00251FE0"/>
    <w:rsid w:val="00255545"/>
    <w:rsid w:val="00257D8A"/>
    <w:rsid w:val="00263DC7"/>
    <w:rsid w:val="00264680"/>
    <w:rsid w:val="00264D31"/>
    <w:rsid w:val="0026592A"/>
    <w:rsid w:val="002710D3"/>
    <w:rsid w:val="0027151F"/>
    <w:rsid w:val="002747DA"/>
    <w:rsid w:val="0027527D"/>
    <w:rsid w:val="002773AF"/>
    <w:rsid w:val="002825E1"/>
    <w:rsid w:val="00285259"/>
    <w:rsid w:val="00291158"/>
    <w:rsid w:val="00291863"/>
    <w:rsid w:val="002A17D5"/>
    <w:rsid w:val="002A229E"/>
    <w:rsid w:val="002A6DE9"/>
    <w:rsid w:val="002C1AAB"/>
    <w:rsid w:val="002C5A19"/>
    <w:rsid w:val="002C6861"/>
    <w:rsid w:val="002C6BBA"/>
    <w:rsid w:val="002C7BD1"/>
    <w:rsid w:val="002D065C"/>
    <w:rsid w:val="002D129E"/>
    <w:rsid w:val="002D3CFC"/>
    <w:rsid w:val="002D5E6C"/>
    <w:rsid w:val="002E0424"/>
    <w:rsid w:val="002E0B7F"/>
    <w:rsid w:val="002E1368"/>
    <w:rsid w:val="002E20CC"/>
    <w:rsid w:val="002E4CCB"/>
    <w:rsid w:val="002E5EF7"/>
    <w:rsid w:val="002E5FDC"/>
    <w:rsid w:val="002F08FD"/>
    <w:rsid w:val="002F6A03"/>
    <w:rsid w:val="002F7CE5"/>
    <w:rsid w:val="003110BD"/>
    <w:rsid w:val="003153BA"/>
    <w:rsid w:val="00315A2F"/>
    <w:rsid w:val="00317B6B"/>
    <w:rsid w:val="00332CE0"/>
    <w:rsid w:val="003337FE"/>
    <w:rsid w:val="003425F8"/>
    <w:rsid w:val="003447B1"/>
    <w:rsid w:val="00345FA8"/>
    <w:rsid w:val="00346568"/>
    <w:rsid w:val="003511EB"/>
    <w:rsid w:val="00354152"/>
    <w:rsid w:val="00356D95"/>
    <w:rsid w:val="003657BC"/>
    <w:rsid w:val="003663CD"/>
    <w:rsid w:val="00371580"/>
    <w:rsid w:val="00376A88"/>
    <w:rsid w:val="00376C8F"/>
    <w:rsid w:val="00380E6B"/>
    <w:rsid w:val="00384F40"/>
    <w:rsid w:val="00385503"/>
    <w:rsid w:val="00385E60"/>
    <w:rsid w:val="00390C6D"/>
    <w:rsid w:val="00392765"/>
    <w:rsid w:val="003A2A06"/>
    <w:rsid w:val="003A7CE7"/>
    <w:rsid w:val="003B0A19"/>
    <w:rsid w:val="003B448D"/>
    <w:rsid w:val="003C080D"/>
    <w:rsid w:val="003C0DD6"/>
    <w:rsid w:val="003C1F83"/>
    <w:rsid w:val="003C2A82"/>
    <w:rsid w:val="003C3DC9"/>
    <w:rsid w:val="003C5979"/>
    <w:rsid w:val="003D2908"/>
    <w:rsid w:val="003D4585"/>
    <w:rsid w:val="003D54B1"/>
    <w:rsid w:val="003E269E"/>
    <w:rsid w:val="003E45FF"/>
    <w:rsid w:val="003E5A13"/>
    <w:rsid w:val="003E5D04"/>
    <w:rsid w:val="003F05CB"/>
    <w:rsid w:val="00404560"/>
    <w:rsid w:val="004049D2"/>
    <w:rsid w:val="00417792"/>
    <w:rsid w:val="004177CF"/>
    <w:rsid w:val="0042396B"/>
    <w:rsid w:val="00426F3D"/>
    <w:rsid w:val="0043196E"/>
    <w:rsid w:val="00431D01"/>
    <w:rsid w:val="00436F21"/>
    <w:rsid w:val="004416F9"/>
    <w:rsid w:val="004505D1"/>
    <w:rsid w:val="00455499"/>
    <w:rsid w:val="0046261D"/>
    <w:rsid w:val="0046423B"/>
    <w:rsid w:val="004643DB"/>
    <w:rsid w:val="00465314"/>
    <w:rsid w:val="004664A3"/>
    <w:rsid w:val="00466AF3"/>
    <w:rsid w:val="00473180"/>
    <w:rsid w:val="004758A0"/>
    <w:rsid w:val="00475C89"/>
    <w:rsid w:val="00480E6A"/>
    <w:rsid w:val="00481397"/>
    <w:rsid w:val="00483BF0"/>
    <w:rsid w:val="004854AB"/>
    <w:rsid w:val="004920B3"/>
    <w:rsid w:val="004933C8"/>
    <w:rsid w:val="00493D39"/>
    <w:rsid w:val="004967D1"/>
    <w:rsid w:val="00497A19"/>
    <w:rsid w:val="004A0250"/>
    <w:rsid w:val="004A4966"/>
    <w:rsid w:val="004A4A06"/>
    <w:rsid w:val="004A700D"/>
    <w:rsid w:val="004C029E"/>
    <w:rsid w:val="004C0BBB"/>
    <w:rsid w:val="004C0E4A"/>
    <w:rsid w:val="004C4207"/>
    <w:rsid w:val="004C4EAD"/>
    <w:rsid w:val="004D3B30"/>
    <w:rsid w:val="004D4F47"/>
    <w:rsid w:val="004E10DA"/>
    <w:rsid w:val="004E4098"/>
    <w:rsid w:val="004E5EEE"/>
    <w:rsid w:val="004F6F54"/>
    <w:rsid w:val="004F76EC"/>
    <w:rsid w:val="00513F38"/>
    <w:rsid w:val="00514FB1"/>
    <w:rsid w:val="00522C33"/>
    <w:rsid w:val="00531950"/>
    <w:rsid w:val="00531B38"/>
    <w:rsid w:val="00536B7B"/>
    <w:rsid w:val="00545B87"/>
    <w:rsid w:val="0055256B"/>
    <w:rsid w:val="00555837"/>
    <w:rsid w:val="00557022"/>
    <w:rsid w:val="0056098D"/>
    <w:rsid w:val="005651E7"/>
    <w:rsid w:val="00571076"/>
    <w:rsid w:val="00572340"/>
    <w:rsid w:val="00574F0F"/>
    <w:rsid w:val="00581C39"/>
    <w:rsid w:val="00581F06"/>
    <w:rsid w:val="00582876"/>
    <w:rsid w:val="005865E7"/>
    <w:rsid w:val="005961D8"/>
    <w:rsid w:val="005A13C1"/>
    <w:rsid w:val="005A2FA1"/>
    <w:rsid w:val="005A48B4"/>
    <w:rsid w:val="005A7369"/>
    <w:rsid w:val="005B22A8"/>
    <w:rsid w:val="005B3A3A"/>
    <w:rsid w:val="005B3F3D"/>
    <w:rsid w:val="005C0DE1"/>
    <w:rsid w:val="005C6F92"/>
    <w:rsid w:val="005D58D8"/>
    <w:rsid w:val="005F2014"/>
    <w:rsid w:val="005F3936"/>
    <w:rsid w:val="005F6098"/>
    <w:rsid w:val="00601585"/>
    <w:rsid w:val="00602886"/>
    <w:rsid w:val="006062B7"/>
    <w:rsid w:val="0061606C"/>
    <w:rsid w:val="0062371B"/>
    <w:rsid w:val="00624328"/>
    <w:rsid w:val="006245A9"/>
    <w:rsid w:val="00627E3E"/>
    <w:rsid w:val="006307E5"/>
    <w:rsid w:val="00630E8E"/>
    <w:rsid w:val="00631B3E"/>
    <w:rsid w:val="006361E7"/>
    <w:rsid w:val="00642D37"/>
    <w:rsid w:val="0064722D"/>
    <w:rsid w:val="00647590"/>
    <w:rsid w:val="006563DE"/>
    <w:rsid w:val="006642A2"/>
    <w:rsid w:val="00665F77"/>
    <w:rsid w:val="00672319"/>
    <w:rsid w:val="00673D9E"/>
    <w:rsid w:val="00677926"/>
    <w:rsid w:val="00683171"/>
    <w:rsid w:val="006834DB"/>
    <w:rsid w:val="00690679"/>
    <w:rsid w:val="00691C5B"/>
    <w:rsid w:val="00694A7B"/>
    <w:rsid w:val="00694C73"/>
    <w:rsid w:val="006A42A2"/>
    <w:rsid w:val="006A4C58"/>
    <w:rsid w:val="006A7DF5"/>
    <w:rsid w:val="006B222F"/>
    <w:rsid w:val="006B425C"/>
    <w:rsid w:val="006B5330"/>
    <w:rsid w:val="006B7189"/>
    <w:rsid w:val="006C0530"/>
    <w:rsid w:val="006C0682"/>
    <w:rsid w:val="006C18EE"/>
    <w:rsid w:val="006C3D82"/>
    <w:rsid w:val="006C7C7C"/>
    <w:rsid w:val="006D26E7"/>
    <w:rsid w:val="006D2E2A"/>
    <w:rsid w:val="006D39D2"/>
    <w:rsid w:val="006D6B8F"/>
    <w:rsid w:val="006E2886"/>
    <w:rsid w:val="006E6CCB"/>
    <w:rsid w:val="006F0FF5"/>
    <w:rsid w:val="006F1BA0"/>
    <w:rsid w:val="006F42E3"/>
    <w:rsid w:val="0071137F"/>
    <w:rsid w:val="00711C61"/>
    <w:rsid w:val="00716323"/>
    <w:rsid w:val="00717671"/>
    <w:rsid w:val="00721407"/>
    <w:rsid w:val="00722775"/>
    <w:rsid w:val="00723158"/>
    <w:rsid w:val="00723E9B"/>
    <w:rsid w:val="0072451B"/>
    <w:rsid w:val="00724C73"/>
    <w:rsid w:val="00725841"/>
    <w:rsid w:val="00727490"/>
    <w:rsid w:val="0073062A"/>
    <w:rsid w:val="00733473"/>
    <w:rsid w:val="00737C02"/>
    <w:rsid w:val="00740E44"/>
    <w:rsid w:val="00742196"/>
    <w:rsid w:val="00743D12"/>
    <w:rsid w:val="0074746F"/>
    <w:rsid w:val="00752E96"/>
    <w:rsid w:val="00754C04"/>
    <w:rsid w:val="007558C9"/>
    <w:rsid w:val="007575AE"/>
    <w:rsid w:val="0076265C"/>
    <w:rsid w:val="00765477"/>
    <w:rsid w:val="0077297F"/>
    <w:rsid w:val="00773B22"/>
    <w:rsid w:val="00775D8E"/>
    <w:rsid w:val="00777EB4"/>
    <w:rsid w:val="007819B8"/>
    <w:rsid w:val="00782C0A"/>
    <w:rsid w:val="00783930"/>
    <w:rsid w:val="007854F0"/>
    <w:rsid w:val="00786CD2"/>
    <w:rsid w:val="00787B77"/>
    <w:rsid w:val="00791A16"/>
    <w:rsid w:val="007924FC"/>
    <w:rsid w:val="00794806"/>
    <w:rsid w:val="00797097"/>
    <w:rsid w:val="007A040E"/>
    <w:rsid w:val="007A1347"/>
    <w:rsid w:val="007A33DD"/>
    <w:rsid w:val="007B0F2E"/>
    <w:rsid w:val="007B1BD0"/>
    <w:rsid w:val="007B7C05"/>
    <w:rsid w:val="007C0604"/>
    <w:rsid w:val="007C1BC0"/>
    <w:rsid w:val="007C1D6E"/>
    <w:rsid w:val="007C6BC5"/>
    <w:rsid w:val="007D3AFF"/>
    <w:rsid w:val="007E333C"/>
    <w:rsid w:val="007F63E8"/>
    <w:rsid w:val="007F6FE6"/>
    <w:rsid w:val="0080173E"/>
    <w:rsid w:val="00806F33"/>
    <w:rsid w:val="00806F70"/>
    <w:rsid w:val="00807DFE"/>
    <w:rsid w:val="00810937"/>
    <w:rsid w:val="00810D39"/>
    <w:rsid w:val="0081536E"/>
    <w:rsid w:val="008161CD"/>
    <w:rsid w:val="008172C2"/>
    <w:rsid w:val="00820B7D"/>
    <w:rsid w:val="00825974"/>
    <w:rsid w:val="00830404"/>
    <w:rsid w:val="00831E48"/>
    <w:rsid w:val="00832AE9"/>
    <w:rsid w:val="00835E36"/>
    <w:rsid w:val="00836197"/>
    <w:rsid w:val="00837A60"/>
    <w:rsid w:val="00845200"/>
    <w:rsid w:val="00846F5F"/>
    <w:rsid w:val="00852322"/>
    <w:rsid w:val="008554BA"/>
    <w:rsid w:val="008658C6"/>
    <w:rsid w:val="0086692D"/>
    <w:rsid w:val="00870541"/>
    <w:rsid w:val="00871AB6"/>
    <w:rsid w:val="0087492D"/>
    <w:rsid w:val="008810C9"/>
    <w:rsid w:val="00882554"/>
    <w:rsid w:val="00883CA3"/>
    <w:rsid w:val="008845AA"/>
    <w:rsid w:val="00884A19"/>
    <w:rsid w:val="00884DCC"/>
    <w:rsid w:val="00891487"/>
    <w:rsid w:val="008935F6"/>
    <w:rsid w:val="00893EE3"/>
    <w:rsid w:val="008A1E5F"/>
    <w:rsid w:val="008B1646"/>
    <w:rsid w:val="008B43C6"/>
    <w:rsid w:val="008C4F35"/>
    <w:rsid w:val="008C628A"/>
    <w:rsid w:val="008C6BAD"/>
    <w:rsid w:val="008D0966"/>
    <w:rsid w:val="008D2200"/>
    <w:rsid w:val="008D3733"/>
    <w:rsid w:val="008E1725"/>
    <w:rsid w:val="008E3FB1"/>
    <w:rsid w:val="008E4F71"/>
    <w:rsid w:val="008F38D3"/>
    <w:rsid w:val="008F5348"/>
    <w:rsid w:val="008F7095"/>
    <w:rsid w:val="0090432A"/>
    <w:rsid w:val="00905CAA"/>
    <w:rsid w:val="00906B59"/>
    <w:rsid w:val="00916877"/>
    <w:rsid w:val="0092396B"/>
    <w:rsid w:val="009241C8"/>
    <w:rsid w:val="009268F8"/>
    <w:rsid w:val="00943DFD"/>
    <w:rsid w:val="00944E0D"/>
    <w:rsid w:val="0094606C"/>
    <w:rsid w:val="00947335"/>
    <w:rsid w:val="00947C20"/>
    <w:rsid w:val="009501EC"/>
    <w:rsid w:val="009508CB"/>
    <w:rsid w:val="00954BB0"/>
    <w:rsid w:val="00954BEA"/>
    <w:rsid w:val="00957317"/>
    <w:rsid w:val="00961625"/>
    <w:rsid w:val="009729F6"/>
    <w:rsid w:val="009762F4"/>
    <w:rsid w:val="00980E51"/>
    <w:rsid w:val="00981568"/>
    <w:rsid w:val="00983FD9"/>
    <w:rsid w:val="0098407E"/>
    <w:rsid w:val="00986BFE"/>
    <w:rsid w:val="00990C33"/>
    <w:rsid w:val="00992B94"/>
    <w:rsid w:val="009A3EBB"/>
    <w:rsid w:val="009B1F49"/>
    <w:rsid w:val="009B2AE5"/>
    <w:rsid w:val="009B5764"/>
    <w:rsid w:val="009B6A78"/>
    <w:rsid w:val="009C0093"/>
    <w:rsid w:val="009D154E"/>
    <w:rsid w:val="009D1B53"/>
    <w:rsid w:val="009D33CC"/>
    <w:rsid w:val="009D564F"/>
    <w:rsid w:val="009E1257"/>
    <w:rsid w:val="009E53CF"/>
    <w:rsid w:val="009E757F"/>
    <w:rsid w:val="009E7D95"/>
    <w:rsid w:val="009F01C1"/>
    <w:rsid w:val="009F2039"/>
    <w:rsid w:val="009F5080"/>
    <w:rsid w:val="009F5301"/>
    <w:rsid w:val="009F779A"/>
    <w:rsid w:val="00A06C1C"/>
    <w:rsid w:val="00A1401E"/>
    <w:rsid w:val="00A219D6"/>
    <w:rsid w:val="00A3015D"/>
    <w:rsid w:val="00A31C33"/>
    <w:rsid w:val="00A31DB9"/>
    <w:rsid w:val="00A324F2"/>
    <w:rsid w:val="00A32A52"/>
    <w:rsid w:val="00A42F92"/>
    <w:rsid w:val="00A45B7D"/>
    <w:rsid w:val="00A50FAE"/>
    <w:rsid w:val="00A511CA"/>
    <w:rsid w:val="00A660C7"/>
    <w:rsid w:val="00A66254"/>
    <w:rsid w:val="00A6656E"/>
    <w:rsid w:val="00A70E0B"/>
    <w:rsid w:val="00A71116"/>
    <w:rsid w:val="00A716F3"/>
    <w:rsid w:val="00A71A8A"/>
    <w:rsid w:val="00A72106"/>
    <w:rsid w:val="00A723FE"/>
    <w:rsid w:val="00A7371B"/>
    <w:rsid w:val="00A7386A"/>
    <w:rsid w:val="00A7434C"/>
    <w:rsid w:val="00A76092"/>
    <w:rsid w:val="00A800C8"/>
    <w:rsid w:val="00A81B52"/>
    <w:rsid w:val="00A8214F"/>
    <w:rsid w:val="00A8536A"/>
    <w:rsid w:val="00A85B62"/>
    <w:rsid w:val="00A97701"/>
    <w:rsid w:val="00AA0E33"/>
    <w:rsid w:val="00AA4358"/>
    <w:rsid w:val="00AA6369"/>
    <w:rsid w:val="00AB0A1C"/>
    <w:rsid w:val="00AB77C5"/>
    <w:rsid w:val="00AC1A38"/>
    <w:rsid w:val="00AC6539"/>
    <w:rsid w:val="00AC6E96"/>
    <w:rsid w:val="00AD0251"/>
    <w:rsid w:val="00AD0F37"/>
    <w:rsid w:val="00AE72FD"/>
    <w:rsid w:val="00AF1CB8"/>
    <w:rsid w:val="00AF31E8"/>
    <w:rsid w:val="00AF7047"/>
    <w:rsid w:val="00B047A8"/>
    <w:rsid w:val="00B05385"/>
    <w:rsid w:val="00B058F5"/>
    <w:rsid w:val="00B05E0D"/>
    <w:rsid w:val="00B10BDB"/>
    <w:rsid w:val="00B111B2"/>
    <w:rsid w:val="00B13D57"/>
    <w:rsid w:val="00B15280"/>
    <w:rsid w:val="00B2297B"/>
    <w:rsid w:val="00B241C5"/>
    <w:rsid w:val="00B243A2"/>
    <w:rsid w:val="00B269A9"/>
    <w:rsid w:val="00B27F45"/>
    <w:rsid w:val="00B3096D"/>
    <w:rsid w:val="00B31263"/>
    <w:rsid w:val="00B3161E"/>
    <w:rsid w:val="00B31EAA"/>
    <w:rsid w:val="00B40279"/>
    <w:rsid w:val="00B40B53"/>
    <w:rsid w:val="00B415C8"/>
    <w:rsid w:val="00B42DDF"/>
    <w:rsid w:val="00B4502A"/>
    <w:rsid w:val="00B45D11"/>
    <w:rsid w:val="00B631FC"/>
    <w:rsid w:val="00B645B1"/>
    <w:rsid w:val="00B757D6"/>
    <w:rsid w:val="00B80803"/>
    <w:rsid w:val="00B80950"/>
    <w:rsid w:val="00B85581"/>
    <w:rsid w:val="00B91620"/>
    <w:rsid w:val="00B9636A"/>
    <w:rsid w:val="00BA127E"/>
    <w:rsid w:val="00BA4E2A"/>
    <w:rsid w:val="00BA7CBF"/>
    <w:rsid w:val="00BB3703"/>
    <w:rsid w:val="00BB423A"/>
    <w:rsid w:val="00BB5E3D"/>
    <w:rsid w:val="00BC0E52"/>
    <w:rsid w:val="00BC2EB9"/>
    <w:rsid w:val="00BC3CD7"/>
    <w:rsid w:val="00BC71C3"/>
    <w:rsid w:val="00BE0076"/>
    <w:rsid w:val="00BE0ACD"/>
    <w:rsid w:val="00BE3BA5"/>
    <w:rsid w:val="00BE522D"/>
    <w:rsid w:val="00BE6010"/>
    <w:rsid w:val="00BF08E4"/>
    <w:rsid w:val="00BF4996"/>
    <w:rsid w:val="00BF5FCC"/>
    <w:rsid w:val="00C0360D"/>
    <w:rsid w:val="00C07A34"/>
    <w:rsid w:val="00C11B60"/>
    <w:rsid w:val="00C14785"/>
    <w:rsid w:val="00C23FF3"/>
    <w:rsid w:val="00C26747"/>
    <w:rsid w:val="00C27455"/>
    <w:rsid w:val="00C27768"/>
    <w:rsid w:val="00C27E6E"/>
    <w:rsid w:val="00C31666"/>
    <w:rsid w:val="00C34A83"/>
    <w:rsid w:val="00C432CD"/>
    <w:rsid w:val="00C436DC"/>
    <w:rsid w:val="00C44B87"/>
    <w:rsid w:val="00C475CB"/>
    <w:rsid w:val="00C47CC4"/>
    <w:rsid w:val="00C515FE"/>
    <w:rsid w:val="00C51C78"/>
    <w:rsid w:val="00C56370"/>
    <w:rsid w:val="00C5701D"/>
    <w:rsid w:val="00C57C9C"/>
    <w:rsid w:val="00C6021A"/>
    <w:rsid w:val="00C63C6E"/>
    <w:rsid w:val="00C65816"/>
    <w:rsid w:val="00C71B2F"/>
    <w:rsid w:val="00C72226"/>
    <w:rsid w:val="00C74282"/>
    <w:rsid w:val="00C7436B"/>
    <w:rsid w:val="00C772EB"/>
    <w:rsid w:val="00C82607"/>
    <w:rsid w:val="00C864C4"/>
    <w:rsid w:val="00C87E30"/>
    <w:rsid w:val="00C91112"/>
    <w:rsid w:val="00C91B3C"/>
    <w:rsid w:val="00C92AEA"/>
    <w:rsid w:val="00C9424D"/>
    <w:rsid w:val="00C97C3F"/>
    <w:rsid w:val="00CA33DD"/>
    <w:rsid w:val="00CA34ED"/>
    <w:rsid w:val="00CA4489"/>
    <w:rsid w:val="00CA457E"/>
    <w:rsid w:val="00CA4995"/>
    <w:rsid w:val="00CB023C"/>
    <w:rsid w:val="00CB4BBE"/>
    <w:rsid w:val="00CB5B55"/>
    <w:rsid w:val="00CB7DF5"/>
    <w:rsid w:val="00CC09A5"/>
    <w:rsid w:val="00CC1616"/>
    <w:rsid w:val="00CC1E50"/>
    <w:rsid w:val="00CC22A2"/>
    <w:rsid w:val="00CC6ADC"/>
    <w:rsid w:val="00CD24C4"/>
    <w:rsid w:val="00CD2A70"/>
    <w:rsid w:val="00CD3D16"/>
    <w:rsid w:val="00CD3D78"/>
    <w:rsid w:val="00CD69DF"/>
    <w:rsid w:val="00CE04F1"/>
    <w:rsid w:val="00CE1339"/>
    <w:rsid w:val="00CE314A"/>
    <w:rsid w:val="00CE51CC"/>
    <w:rsid w:val="00CE762E"/>
    <w:rsid w:val="00CF0242"/>
    <w:rsid w:val="00CF25D5"/>
    <w:rsid w:val="00CF6FAD"/>
    <w:rsid w:val="00D01220"/>
    <w:rsid w:val="00D04C1D"/>
    <w:rsid w:val="00D11F6C"/>
    <w:rsid w:val="00D13AAC"/>
    <w:rsid w:val="00D150B5"/>
    <w:rsid w:val="00D16750"/>
    <w:rsid w:val="00D20313"/>
    <w:rsid w:val="00D240EA"/>
    <w:rsid w:val="00D2441E"/>
    <w:rsid w:val="00D25092"/>
    <w:rsid w:val="00D27301"/>
    <w:rsid w:val="00D41A92"/>
    <w:rsid w:val="00D466A4"/>
    <w:rsid w:val="00D5248F"/>
    <w:rsid w:val="00D557B7"/>
    <w:rsid w:val="00D5621F"/>
    <w:rsid w:val="00D57967"/>
    <w:rsid w:val="00D57C0E"/>
    <w:rsid w:val="00D60B0F"/>
    <w:rsid w:val="00D62779"/>
    <w:rsid w:val="00D631E2"/>
    <w:rsid w:val="00D669D4"/>
    <w:rsid w:val="00D737FA"/>
    <w:rsid w:val="00D73B84"/>
    <w:rsid w:val="00D75B23"/>
    <w:rsid w:val="00D8354B"/>
    <w:rsid w:val="00D84D34"/>
    <w:rsid w:val="00D862C9"/>
    <w:rsid w:val="00D86D0E"/>
    <w:rsid w:val="00D86EDF"/>
    <w:rsid w:val="00D87045"/>
    <w:rsid w:val="00D8786A"/>
    <w:rsid w:val="00D90624"/>
    <w:rsid w:val="00D930B2"/>
    <w:rsid w:val="00D93B88"/>
    <w:rsid w:val="00D977CD"/>
    <w:rsid w:val="00DA6236"/>
    <w:rsid w:val="00DA633C"/>
    <w:rsid w:val="00DB174F"/>
    <w:rsid w:val="00DB18EE"/>
    <w:rsid w:val="00DB28B6"/>
    <w:rsid w:val="00DB6E85"/>
    <w:rsid w:val="00DC0CA0"/>
    <w:rsid w:val="00DD0E2C"/>
    <w:rsid w:val="00DD4A40"/>
    <w:rsid w:val="00DE56D6"/>
    <w:rsid w:val="00DF26C3"/>
    <w:rsid w:val="00DF5664"/>
    <w:rsid w:val="00E01178"/>
    <w:rsid w:val="00E02902"/>
    <w:rsid w:val="00E0602B"/>
    <w:rsid w:val="00E06514"/>
    <w:rsid w:val="00E06AEB"/>
    <w:rsid w:val="00E12966"/>
    <w:rsid w:val="00E13DE3"/>
    <w:rsid w:val="00E17D28"/>
    <w:rsid w:val="00E221A8"/>
    <w:rsid w:val="00E23A2D"/>
    <w:rsid w:val="00E240F1"/>
    <w:rsid w:val="00E33628"/>
    <w:rsid w:val="00E36B83"/>
    <w:rsid w:val="00E40D50"/>
    <w:rsid w:val="00E41186"/>
    <w:rsid w:val="00E42A88"/>
    <w:rsid w:val="00E44307"/>
    <w:rsid w:val="00E45B2E"/>
    <w:rsid w:val="00E462AC"/>
    <w:rsid w:val="00E51A27"/>
    <w:rsid w:val="00E61D17"/>
    <w:rsid w:val="00E6739C"/>
    <w:rsid w:val="00E70597"/>
    <w:rsid w:val="00E74740"/>
    <w:rsid w:val="00E76497"/>
    <w:rsid w:val="00E847AB"/>
    <w:rsid w:val="00E853DA"/>
    <w:rsid w:val="00E91950"/>
    <w:rsid w:val="00E92434"/>
    <w:rsid w:val="00E932AC"/>
    <w:rsid w:val="00E93E1A"/>
    <w:rsid w:val="00E95066"/>
    <w:rsid w:val="00E97E2F"/>
    <w:rsid w:val="00EA30B4"/>
    <w:rsid w:val="00EA5685"/>
    <w:rsid w:val="00EA67AF"/>
    <w:rsid w:val="00EB19EC"/>
    <w:rsid w:val="00EB1A1A"/>
    <w:rsid w:val="00EB39E2"/>
    <w:rsid w:val="00EC2208"/>
    <w:rsid w:val="00EC666D"/>
    <w:rsid w:val="00EC78A0"/>
    <w:rsid w:val="00ED530B"/>
    <w:rsid w:val="00ED61DC"/>
    <w:rsid w:val="00EF0545"/>
    <w:rsid w:val="00EF0C91"/>
    <w:rsid w:val="00EF3843"/>
    <w:rsid w:val="00EF51FD"/>
    <w:rsid w:val="00EF7396"/>
    <w:rsid w:val="00F00918"/>
    <w:rsid w:val="00F00D81"/>
    <w:rsid w:val="00F0196D"/>
    <w:rsid w:val="00F02E25"/>
    <w:rsid w:val="00F03038"/>
    <w:rsid w:val="00F03278"/>
    <w:rsid w:val="00F04890"/>
    <w:rsid w:val="00F079D3"/>
    <w:rsid w:val="00F14FC7"/>
    <w:rsid w:val="00F210A6"/>
    <w:rsid w:val="00F22B9A"/>
    <w:rsid w:val="00F26BB8"/>
    <w:rsid w:val="00F31371"/>
    <w:rsid w:val="00F31D2E"/>
    <w:rsid w:val="00F3302D"/>
    <w:rsid w:val="00F345C3"/>
    <w:rsid w:val="00F35B94"/>
    <w:rsid w:val="00F3798A"/>
    <w:rsid w:val="00F40252"/>
    <w:rsid w:val="00F408B6"/>
    <w:rsid w:val="00F5004C"/>
    <w:rsid w:val="00F51CBD"/>
    <w:rsid w:val="00F53214"/>
    <w:rsid w:val="00F6186E"/>
    <w:rsid w:val="00F62E3E"/>
    <w:rsid w:val="00F6569B"/>
    <w:rsid w:val="00F667A1"/>
    <w:rsid w:val="00F76D4D"/>
    <w:rsid w:val="00F8041C"/>
    <w:rsid w:val="00F90A42"/>
    <w:rsid w:val="00F96A65"/>
    <w:rsid w:val="00F971F7"/>
    <w:rsid w:val="00FA26CD"/>
    <w:rsid w:val="00FA3738"/>
    <w:rsid w:val="00FA3929"/>
    <w:rsid w:val="00FA77E4"/>
    <w:rsid w:val="00FB0E6B"/>
    <w:rsid w:val="00FB4849"/>
    <w:rsid w:val="00FB5FBF"/>
    <w:rsid w:val="00FC149C"/>
    <w:rsid w:val="00FC1CA5"/>
    <w:rsid w:val="00FC5B9F"/>
    <w:rsid w:val="00FC6052"/>
    <w:rsid w:val="00FC65C6"/>
    <w:rsid w:val="00FC7890"/>
    <w:rsid w:val="00FD2C01"/>
    <w:rsid w:val="00FD3BB0"/>
    <w:rsid w:val="00FE18D8"/>
    <w:rsid w:val="00FE1D25"/>
    <w:rsid w:val="00FE496D"/>
    <w:rsid w:val="00FE624D"/>
    <w:rsid w:val="00FF754B"/>
    <w:rsid w:val="00FF7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chartTrackingRefBased/>
  <w15:docId w15:val="{815BD3B1-CBCF-47CA-B1DE-E4AE0FE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
    <w:basedOn w:val="Normalny"/>
    <w:link w:val="AkapitzlistZnak"/>
    <w:uiPriority w:val="34"/>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niedrzwicaduza.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iniportal.uzp.gov.pl/WarunkiUslugi"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i@niedrzwicaduz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przetargi@niedrzwicaduz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epuap.gov.pl/wps/portal/strefa-klienta/regulamin" TargetMode="External"/><Relationship Id="rId28" Type="http://schemas.openxmlformats.org/officeDocument/2006/relationships/theme" Target="theme/theme1.xml"/><Relationship Id="rId10" Type="http://schemas.openxmlformats.org/officeDocument/2006/relationships/hyperlink" Target="https://ugniedrzwicaduza.bip.lubelskie.pl/index.php?id=81&amp;p1=szczegoly&amp;p2=81214"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ugniedrzwicaduza.bip.lubelskie.pl/index.php?id=81" TargetMode="External"/><Relationship Id="rId14" Type="http://schemas.openxmlformats.org/officeDocument/2006/relationships/hyperlink" Target="https://sip.lex.pl/" TargetMode="External"/><Relationship Id="rId22" Type="http://schemas.openxmlformats.org/officeDocument/2006/relationships/hyperlink" Target="https://miniportal.uzp.gov.pl/Instrukcja_uzytkownika_miniPortal-ePUAP.pdf"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4672</TotalTime>
  <Pages>23</Pages>
  <Words>9443</Words>
  <Characters>56661</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Kulik</cp:lastModifiedBy>
  <cp:revision>563</cp:revision>
  <cp:lastPrinted>2021-06-02T06:28:00Z</cp:lastPrinted>
  <dcterms:created xsi:type="dcterms:W3CDTF">2021-01-30T18:59:00Z</dcterms:created>
  <dcterms:modified xsi:type="dcterms:W3CDTF">2022-08-04T06:53:00Z</dcterms:modified>
</cp:coreProperties>
</file>