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3F036F9C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84C7D" w:rsidRPr="00F84C7D">
        <w:rPr>
          <w:rFonts w:asciiTheme="minorHAnsi" w:hAnsiTheme="minorHAnsi" w:cstheme="minorHAnsi"/>
          <w:b/>
          <w:sz w:val="22"/>
          <w:szCs w:val="22"/>
        </w:rPr>
        <w:t>Przebudowa (modernizacja) drogi dojazdowej do gruntów rolnych w Strzeszkowicach Dużych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6DF5" w14:textId="77777777" w:rsidR="00C25D94" w:rsidRDefault="00C25D94">
      <w:pPr>
        <w:spacing w:after="0" w:line="240" w:lineRule="auto"/>
      </w:pPr>
      <w:r>
        <w:separator/>
      </w:r>
    </w:p>
  </w:endnote>
  <w:endnote w:type="continuationSeparator" w:id="0">
    <w:p w14:paraId="6A020460" w14:textId="77777777" w:rsidR="00C25D94" w:rsidRDefault="00C2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1F2F935D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F84C7D" w:rsidRPr="00F84C7D">
      <w:rPr>
        <w:rFonts w:cstheme="minorHAnsi"/>
        <w:bCs/>
        <w:i/>
        <w:iCs/>
        <w:sz w:val="20"/>
        <w:szCs w:val="20"/>
      </w:rPr>
      <w:t>Przebudowa (modernizacja) drogi dojazdowej do gruntów rolnych w Strzeszkowicach Dużych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EB31" w14:textId="77777777" w:rsidR="00C25D94" w:rsidRDefault="00C25D94">
      <w:pPr>
        <w:spacing w:after="0" w:line="240" w:lineRule="auto"/>
      </w:pPr>
      <w:r>
        <w:separator/>
      </w:r>
    </w:p>
  </w:footnote>
  <w:footnote w:type="continuationSeparator" w:id="0">
    <w:p w14:paraId="0B2E0A34" w14:textId="77777777" w:rsidR="00C25D94" w:rsidRDefault="00C2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35</cp:revision>
  <cp:lastPrinted>2021-12-13T11:24:00Z</cp:lastPrinted>
  <dcterms:created xsi:type="dcterms:W3CDTF">2019-06-14T08:00:00Z</dcterms:created>
  <dcterms:modified xsi:type="dcterms:W3CDTF">2022-05-19T08:43:00Z</dcterms:modified>
</cp:coreProperties>
</file>