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F515" w14:textId="0619626F" w:rsidR="005C1F3D" w:rsidRPr="0031523C" w:rsidRDefault="00CB041A" w:rsidP="00701995">
      <w:pPr>
        <w:rPr>
          <w:rFonts w:asciiTheme="minorHAnsi" w:hAnsiTheme="minorHAnsi" w:cstheme="minorHAnsi"/>
        </w:rPr>
      </w:pPr>
      <w:bookmarkStart w:id="0" w:name="_Hlk110931526"/>
      <w:r w:rsidRPr="00652689">
        <w:rPr>
          <w:rFonts w:asciiTheme="minorHAnsi" w:hAnsiTheme="minorHAnsi" w:cstheme="minorHAnsi"/>
        </w:rPr>
        <w:t>ZP.271.1.</w:t>
      </w:r>
      <w:r w:rsidR="00652689" w:rsidRPr="00652689">
        <w:rPr>
          <w:rFonts w:asciiTheme="minorHAnsi" w:hAnsiTheme="minorHAnsi" w:cstheme="minorHAnsi"/>
        </w:rPr>
        <w:t>14</w:t>
      </w:r>
      <w:r w:rsidRPr="00652689">
        <w:rPr>
          <w:rFonts w:asciiTheme="minorHAnsi" w:hAnsiTheme="minorHAnsi" w:cstheme="minorHAnsi"/>
        </w:rPr>
        <w:t>.</w:t>
      </w:r>
      <w:r w:rsidR="00F47A6F">
        <w:rPr>
          <w:rFonts w:asciiTheme="minorHAnsi" w:hAnsiTheme="minorHAnsi" w:cstheme="minorHAnsi"/>
        </w:rPr>
        <w:t>2</w:t>
      </w:r>
      <w:r w:rsidRPr="00652689">
        <w:rPr>
          <w:rFonts w:asciiTheme="minorHAnsi" w:hAnsiTheme="minorHAnsi" w:cstheme="minorHAnsi"/>
        </w:rPr>
        <w:t>.2022</w:t>
      </w:r>
      <w:r w:rsidR="003672A4" w:rsidRPr="00652689">
        <w:rPr>
          <w:rFonts w:asciiTheme="minorHAnsi" w:hAnsiTheme="minorHAnsi" w:cstheme="minorHAnsi"/>
        </w:rPr>
        <w:t>.AK</w:t>
      </w:r>
      <w:r w:rsidR="003672A4" w:rsidRPr="00652689">
        <w:rPr>
          <w:rFonts w:asciiTheme="minorHAnsi" w:hAnsiTheme="minorHAnsi" w:cstheme="minorHAnsi"/>
        </w:rPr>
        <w:tab/>
      </w:r>
      <w:r w:rsidR="005C1F3D" w:rsidRPr="00652689">
        <w:rPr>
          <w:rFonts w:asciiTheme="minorHAnsi" w:hAnsiTheme="minorHAnsi" w:cstheme="minorHAnsi"/>
        </w:rPr>
        <w:tab/>
      </w:r>
      <w:r w:rsidR="005C1F3D" w:rsidRPr="00652689">
        <w:rPr>
          <w:rFonts w:asciiTheme="minorHAnsi" w:hAnsiTheme="minorHAnsi" w:cstheme="minorHAnsi"/>
        </w:rPr>
        <w:tab/>
      </w:r>
      <w:r w:rsidR="005C1F3D" w:rsidRPr="00652689">
        <w:rPr>
          <w:rFonts w:asciiTheme="minorHAnsi" w:hAnsiTheme="minorHAnsi" w:cstheme="minorHAnsi"/>
        </w:rPr>
        <w:tab/>
      </w:r>
      <w:r w:rsidRPr="00652689">
        <w:rPr>
          <w:rFonts w:asciiTheme="minorHAnsi" w:hAnsiTheme="minorHAnsi" w:cstheme="minorHAnsi"/>
        </w:rPr>
        <w:tab/>
      </w:r>
      <w:r w:rsidR="00172FA4" w:rsidRPr="0031523C">
        <w:rPr>
          <w:rFonts w:asciiTheme="minorHAnsi" w:hAnsiTheme="minorHAnsi" w:cstheme="minorHAnsi"/>
        </w:rPr>
        <w:t>Niedrzwica Duża</w:t>
      </w:r>
      <w:r w:rsidR="005C1F3D" w:rsidRPr="0031523C">
        <w:rPr>
          <w:rFonts w:asciiTheme="minorHAnsi" w:hAnsiTheme="minorHAnsi" w:cstheme="minorHAnsi"/>
        </w:rPr>
        <w:t xml:space="preserve">, </w:t>
      </w:r>
      <w:r w:rsidRPr="0031523C">
        <w:rPr>
          <w:rFonts w:asciiTheme="minorHAnsi" w:hAnsiTheme="minorHAnsi" w:cstheme="minorHAnsi"/>
        </w:rPr>
        <w:t>2022-0</w:t>
      </w:r>
      <w:r w:rsidR="00652689" w:rsidRPr="0031523C">
        <w:rPr>
          <w:rFonts w:asciiTheme="minorHAnsi" w:hAnsiTheme="minorHAnsi" w:cstheme="minorHAnsi"/>
        </w:rPr>
        <w:t>8-</w:t>
      </w:r>
      <w:r w:rsidR="0031523C" w:rsidRPr="0031523C">
        <w:rPr>
          <w:rFonts w:asciiTheme="minorHAnsi" w:hAnsiTheme="minorHAnsi" w:cstheme="minorHAnsi"/>
        </w:rPr>
        <w:t>12</w:t>
      </w:r>
    </w:p>
    <w:bookmarkEnd w:id="0"/>
    <w:p w14:paraId="26C5F66E" w14:textId="77777777" w:rsidR="005C1F3D" w:rsidRPr="0031523C" w:rsidRDefault="005C1F3D" w:rsidP="00701995">
      <w:pPr>
        <w:ind w:left="6300" w:right="110"/>
        <w:rPr>
          <w:rFonts w:asciiTheme="minorHAnsi" w:hAnsiTheme="minorHAnsi" w:cstheme="minorHAnsi"/>
        </w:rPr>
      </w:pPr>
    </w:p>
    <w:p w14:paraId="209C3340" w14:textId="5E85FCA5" w:rsidR="00701995" w:rsidRDefault="00701995" w:rsidP="00701995">
      <w:pPr>
        <w:ind w:left="5670"/>
        <w:rPr>
          <w:rFonts w:asciiTheme="minorHAnsi" w:hAnsiTheme="minorHAnsi" w:cstheme="minorHAnsi"/>
          <w:b/>
        </w:rPr>
      </w:pPr>
    </w:p>
    <w:p w14:paraId="553A2433" w14:textId="77777777" w:rsidR="00211A8E" w:rsidRPr="0031523C" w:rsidRDefault="00211A8E" w:rsidP="00701995">
      <w:pPr>
        <w:ind w:left="5670"/>
        <w:rPr>
          <w:rFonts w:asciiTheme="minorHAnsi" w:hAnsiTheme="minorHAnsi" w:cstheme="minorHAnsi"/>
          <w:b/>
        </w:rPr>
      </w:pPr>
    </w:p>
    <w:p w14:paraId="537EA5E2" w14:textId="7438C47C" w:rsidR="00564B3B" w:rsidRPr="0031523C" w:rsidRDefault="00C420D7" w:rsidP="00C420D7">
      <w:pPr>
        <w:jc w:val="center"/>
        <w:rPr>
          <w:rFonts w:asciiTheme="minorHAnsi" w:hAnsiTheme="minorHAnsi" w:cstheme="minorHAnsi"/>
          <w:b/>
        </w:rPr>
      </w:pPr>
      <w:r w:rsidRPr="0031523C">
        <w:rPr>
          <w:rFonts w:asciiTheme="minorHAnsi" w:hAnsiTheme="minorHAnsi" w:cstheme="minorHAnsi"/>
          <w:b/>
        </w:rPr>
        <w:t>WYJAŚNIENIA</w:t>
      </w:r>
      <w:r w:rsidR="00F16D9E" w:rsidRPr="0031523C">
        <w:rPr>
          <w:rFonts w:asciiTheme="minorHAnsi" w:hAnsiTheme="minorHAnsi" w:cstheme="minorHAnsi"/>
          <w:b/>
        </w:rPr>
        <w:t>, ZMIANA</w:t>
      </w:r>
      <w:r w:rsidR="00752E1A" w:rsidRPr="0031523C">
        <w:rPr>
          <w:rFonts w:asciiTheme="minorHAnsi" w:hAnsiTheme="minorHAnsi" w:cstheme="minorHAnsi"/>
          <w:b/>
        </w:rPr>
        <w:t xml:space="preserve"> </w:t>
      </w:r>
      <w:r w:rsidRPr="0031523C">
        <w:rPr>
          <w:rFonts w:asciiTheme="minorHAnsi" w:hAnsiTheme="minorHAnsi" w:cstheme="minorHAnsi"/>
          <w:b/>
        </w:rPr>
        <w:t>TREŚCI SPECYFIKACJI WARUNKÓW ZAMÓWIENIA</w:t>
      </w:r>
      <w:r w:rsidR="00F16D9E" w:rsidRPr="0031523C">
        <w:rPr>
          <w:rFonts w:asciiTheme="minorHAnsi" w:hAnsiTheme="minorHAnsi" w:cstheme="minorHAnsi"/>
          <w:b/>
        </w:rPr>
        <w:t>, PRZEDŁUŻENIE TERMINU SKŁADANIA OFERT</w:t>
      </w:r>
      <w:r w:rsidR="00564B3B" w:rsidRPr="0031523C">
        <w:rPr>
          <w:rFonts w:asciiTheme="minorHAnsi" w:hAnsiTheme="minorHAnsi" w:cstheme="minorHAnsi"/>
          <w:b/>
        </w:rPr>
        <w:t xml:space="preserve"> </w:t>
      </w:r>
    </w:p>
    <w:p w14:paraId="1DCE5990" w14:textId="328BA5B3" w:rsidR="00DC0B3E" w:rsidRDefault="00DC0B3E" w:rsidP="00701995">
      <w:pPr>
        <w:jc w:val="both"/>
        <w:rPr>
          <w:rFonts w:asciiTheme="minorHAnsi" w:hAnsiTheme="minorHAnsi" w:cstheme="minorHAnsi"/>
        </w:rPr>
      </w:pPr>
      <w:r w:rsidRPr="00652689">
        <w:rPr>
          <w:rFonts w:asciiTheme="minorHAnsi" w:hAnsiTheme="minorHAnsi" w:cstheme="minorHAnsi"/>
        </w:rPr>
        <w:tab/>
      </w:r>
    </w:p>
    <w:p w14:paraId="32609075" w14:textId="77777777" w:rsidR="00211A8E" w:rsidRPr="00652689" w:rsidRDefault="00211A8E" w:rsidP="00701995">
      <w:pPr>
        <w:jc w:val="both"/>
        <w:rPr>
          <w:rFonts w:asciiTheme="minorHAnsi" w:hAnsiTheme="minorHAnsi" w:cstheme="minorHAnsi"/>
        </w:rPr>
      </w:pPr>
    </w:p>
    <w:p w14:paraId="21A02D3F" w14:textId="7E9559A3" w:rsidR="00701995" w:rsidRPr="00652689" w:rsidRDefault="00701995" w:rsidP="00701995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652689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</w:t>
      </w:r>
      <w:bookmarkStart w:id="1" w:name="_Hlk110931539"/>
      <w:r w:rsidR="00652689" w:rsidRPr="00652689">
        <w:rPr>
          <w:rFonts w:asciiTheme="minorHAnsi" w:hAnsiTheme="minorHAnsi" w:cstheme="minorHAnsi"/>
          <w:b/>
          <w:bCs/>
          <w:u w:val="single"/>
        </w:rPr>
        <w:t>Budowa sali gimnastycznej w miejscowości Krężnica Jara</w:t>
      </w:r>
      <w:bookmarkEnd w:id="1"/>
      <w:r w:rsidR="00ED7E26" w:rsidRPr="00652689">
        <w:rPr>
          <w:rFonts w:asciiTheme="minorHAnsi" w:hAnsiTheme="minorHAnsi" w:cstheme="minorHAnsi"/>
          <w:b/>
          <w:bCs/>
          <w:u w:val="single"/>
        </w:rPr>
        <w:t>”</w:t>
      </w:r>
      <w:r w:rsidRPr="00652689">
        <w:rPr>
          <w:rFonts w:asciiTheme="minorHAnsi" w:hAnsiTheme="minorHAnsi" w:cstheme="minorHAnsi"/>
          <w:b/>
          <w:bCs/>
          <w:u w:val="single"/>
        </w:rPr>
        <w:t>.</w:t>
      </w:r>
    </w:p>
    <w:p w14:paraId="22A182FC" w14:textId="3D929678" w:rsidR="00701995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3BA35BC0" w14:textId="77777777" w:rsidR="00211A8E" w:rsidRDefault="00211A8E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18BDF3F6" w14:textId="77777777" w:rsidR="00652689" w:rsidRPr="00652689" w:rsidRDefault="00652689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07CB9B3E" w14:textId="01977D62" w:rsidR="00701995" w:rsidRPr="00211A8E" w:rsidRDefault="00701995" w:rsidP="00211A8E">
      <w:pPr>
        <w:ind w:firstLine="708"/>
        <w:jc w:val="both"/>
        <w:rPr>
          <w:rFonts w:asciiTheme="minorHAnsi" w:hAnsiTheme="minorHAnsi" w:cstheme="minorHAnsi"/>
        </w:rPr>
      </w:pPr>
      <w:r w:rsidRPr="00211A8E">
        <w:rPr>
          <w:rFonts w:asciiTheme="minorHAnsi" w:hAnsiTheme="minorHAnsi" w:cstheme="minorHAnsi"/>
        </w:rPr>
        <w:t>Zamawiający, na podstawie art. 284 ust. 6 ustawy z dnia 11 września 2019 r. (</w:t>
      </w:r>
      <w:r w:rsidR="00955253" w:rsidRPr="00211A8E">
        <w:rPr>
          <w:rFonts w:asciiTheme="minorHAnsi" w:hAnsiTheme="minorHAnsi" w:cstheme="minorHAnsi"/>
        </w:rPr>
        <w:t xml:space="preserve">tekst jedn. </w:t>
      </w:r>
      <w:r w:rsidRPr="00211A8E">
        <w:rPr>
          <w:rFonts w:asciiTheme="minorHAnsi" w:hAnsiTheme="minorHAnsi" w:cstheme="minorHAnsi"/>
        </w:rPr>
        <w:t>Dz. U. z</w:t>
      </w:r>
      <w:r w:rsidR="00730C7F" w:rsidRPr="00211A8E">
        <w:rPr>
          <w:rFonts w:asciiTheme="minorHAnsi" w:hAnsiTheme="minorHAnsi" w:cstheme="minorHAnsi"/>
        </w:rPr>
        <w:t xml:space="preserve"> </w:t>
      </w:r>
      <w:r w:rsidRPr="00211A8E">
        <w:rPr>
          <w:rFonts w:asciiTheme="minorHAnsi" w:hAnsiTheme="minorHAnsi" w:cstheme="minorHAnsi"/>
        </w:rPr>
        <w:t>20</w:t>
      </w:r>
      <w:r w:rsidR="00955253" w:rsidRPr="00211A8E">
        <w:rPr>
          <w:rFonts w:asciiTheme="minorHAnsi" w:hAnsiTheme="minorHAnsi" w:cstheme="minorHAnsi"/>
        </w:rPr>
        <w:t>21</w:t>
      </w:r>
      <w:r w:rsidRPr="00211A8E">
        <w:rPr>
          <w:rFonts w:asciiTheme="minorHAnsi" w:hAnsiTheme="minorHAnsi" w:cstheme="minorHAnsi"/>
        </w:rPr>
        <w:t xml:space="preserve"> r., poz. </w:t>
      </w:r>
      <w:r w:rsidR="00955253" w:rsidRPr="00211A8E">
        <w:rPr>
          <w:rFonts w:asciiTheme="minorHAnsi" w:hAnsiTheme="minorHAnsi" w:cstheme="minorHAnsi"/>
        </w:rPr>
        <w:t>1129</w:t>
      </w:r>
      <w:r w:rsidRPr="00211A8E">
        <w:rPr>
          <w:rFonts w:asciiTheme="minorHAnsi" w:hAnsiTheme="minorHAnsi" w:cstheme="minorHAnsi"/>
        </w:rPr>
        <w:t xml:space="preserve"> ze zm.) – dalej zwan</w:t>
      </w:r>
      <w:r w:rsidR="00ED7E26" w:rsidRPr="00211A8E">
        <w:rPr>
          <w:rFonts w:asciiTheme="minorHAnsi" w:hAnsiTheme="minorHAnsi" w:cstheme="minorHAnsi"/>
        </w:rPr>
        <w:t>ej</w:t>
      </w:r>
      <w:r w:rsidRPr="00211A8E">
        <w:rPr>
          <w:rFonts w:asciiTheme="minorHAnsi" w:hAnsiTheme="minorHAnsi" w:cstheme="minorHAnsi"/>
        </w:rPr>
        <w:t xml:space="preserve"> ustawą </w:t>
      </w:r>
      <w:proofErr w:type="spellStart"/>
      <w:r w:rsidRPr="00211A8E">
        <w:rPr>
          <w:rFonts w:asciiTheme="minorHAnsi" w:hAnsiTheme="minorHAnsi" w:cstheme="minorHAnsi"/>
        </w:rPr>
        <w:t>Pzp</w:t>
      </w:r>
      <w:proofErr w:type="spellEnd"/>
      <w:r w:rsidRPr="00211A8E">
        <w:rPr>
          <w:rFonts w:asciiTheme="minorHAnsi" w:hAnsiTheme="minorHAnsi" w:cstheme="minorHAnsi"/>
        </w:rPr>
        <w:t>, poniżej udziela wyjaśnień treści specyfikacji warunków zamówienia (dalej SWZ).</w:t>
      </w:r>
    </w:p>
    <w:p w14:paraId="4CD895DA" w14:textId="2366EE5A" w:rsidR="00701995" w:rsidRPr="00652689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5B3651B0" w14:textId="226DCFD4" w:rsidR="00701995" w:rsidRPr="00BA6744" w:rsidRDefault="00701995" w:rsidP="00701995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A6744">
        <w:rPr>
          <w:rFonts w:asciiTheme="minorHAnsi" w:hAnsiTheme="minorHAnsi" w:cstheme="minorHAnsi"/>
          <w:b/>
          <w:bCs/>
          <w:u w:val="single"/>
        </w:rPr>
        <w:t>PYTANIE</w:t>
      </w:r>
      <w:r w:rsidR="00CB041A" w:rsidRPr="00BA6744">
        <w:rPr>
          <w:rFonts w:asciiTheme="minorHAnsi" w:hAnsiTheme="minorHAnsi" w:cstheme="minorHAnsi"/>
          <w:b/>
          <w:bCs/>
          <w:u w:val="single"/>
        </w:rPr>
        <w:t xml:space="preserve"> Nr 1</w:t>
      </w:r>
      <w:r w:rsidRPr="00BA6744">
        <w:rPr>
          <w:rFonts w:asciiTheme="minorHAnsi" w:hAnsiTheme="minorHAnsi" w:cstheme="minorHAnsi"/>
          <w:b/>
          <w:bCs/>
          <w:u w:val="single"/>
        </w:rPr>
        <w:t>:</w:t>
      </w:r>
    </w:p>
    <w:p w14:paraId="65DC124F" w14:textId="1F6AAAA4" w:rsidR="00652689" w:rsidRPr="00BA6744" w:rsidRDefault="00652689" w:rsidP="00A56D73">
      <w:pPr>
        <w:jc w:val="both"/>
        <w:rPr>
          <w:rFonts w:asciiTheme="minorHAnsi" w:hAnsiTheme="minorHAnsi" w:cstheme="minorHAnsi"/>
        </w:rPr>
      </w:pPr>
      <w:bookmarkStart w:id="2" w:name="_Hlk110843914"/>
      <w:r w:rsidRPr="00BA6744">
        <w:rPr>
          <w:rFonts w:ascii="Calibri" w:hAnsi="Calibri" w:cs="Calibri"/>
        </w:rPr>
        <w:t>Zgodnie z zapisami SWZ i Umowy Zamawiający dzieli zamówienie na etapy I, II i III. Zwracamy się z uprzejmą prośbą o wstępne określenie jaki zakres zamówieni</w:t>
      </w:r>
      <w:r w:rsidR="000C21FE" w:rsidRPr="00BA6744">
        <w:rPr>
          <w:rFonts w:ascii="Calibri" w:hAnsi="Calibri" w:cs="Calibri"/>
        </w:rPr>
        <w:t>a</w:t>
      </w:r>
      <w:r w:rsidRPr="00BA6744">
        <w:rPr>
          <w:rFonts w:ascii="Calibri" w:hAnsi="Calibri" w:cs="Calibri"/>
        </w:rPr>
        <w:t xml:space="preserve"> będzie wchodził  do etapu II i III.</w:t>
      </w:r>
      <w:bookmarkEnd w:id="2"/>
    </w:p>
    <w:p w14:paraId="7B3F5F87" w14:textId="054291B2" w:rsidR="00701995" w:rsidRPr="00BA6744" w:rsidRDefault="00701995" w:rsidP="00701995">
      <w:pPr>
        <w:jc w:val="both"/>
        <w:rPr>
          <w:rFonts w:asciiTheme="minorHAnsi" w:hAnsiTheme="minorHAnsi" w:cstheme="minorHAnsi"/>
          <w:b/>
          <w:bCs/>
        </w:rPr>
      </w:pPr>
      <w:r w:rsidRPr="00BA6744">
        <w:rPr>
          <w:rFonts w:asciiTheme="minorHAnsi" w:hAnsiTheme="minorHAnsi" w:cstheme="minorHAnsi"/>
          <w:b/>
          <w:bCs/>
        </w:rPr>
        <w:t>Odpowiedź:</w:t>
      </w:r>
    </w:p>
    <w:p w14:paraId="0BE6AD1D" w14:textId="4AB03834" w:rsidR="00093817" w:rsidRPr="00BA6744" w:rsidRDefault="00A56D73" w:rsidP="00BA6744">
      <w:pPr>
        <w:jc w:val="both"/>
        <w:rPr>
          <w:rFonts w:asciiTheme="minorHAnsi" w:hAnsiTheme="minorHAnsi" w:cstheme="minorHAnsi"/>
        </w:rPr>
      </w:pPr>
      <w:r w:rsidRPr="00BA6744">
        <w:rPr>
          <w:rFonts w:asciiTheme="minorHAnsi" w:hAnsiTheme="minorHAnsi" w:cstheme="minorHAnsi"/>
        </w:rPr>
        <w:t xml:space="preserve">Zgodnie z </w:t>
      </w:r>
      <w:r w:rsidR="00C36B69" w:rsidRPr="00BA6744">
        <w:rPr>
          <w:rFonts w:asciiTheme="minorHAnsi" w:hAnsiTheme="minorHAnsi" w:cstheme="minorHAnsi"/>
        </w:rPr>
        <w:t xml:space="preserve">§ 1 ust. 6 załącznika nr 9 do SWZ (umowa) </w:t>
      </w:r>
      <w:r w:rsidRPr="00BA6744">
        <w:rPr>
          <w:rFonts w:asciiTheme="minorHAnsi" w:hAnsiTheme="minorHAnsi" w:cstheme="minorHAnsi"/>
        </w:rPr>
        <w:t>s</w:t>
      </w:r>
      <w:r w:rsidR="00C36B69" w:rsidRPr="00BA6744">
        <w:rPr>
          <w:rFonts w:asciiTheme="minorHAnsi" w:hAnsiTheme="minorHAnsi" w:cstheme="minorHAnsi"/>
        </w:rPr>
        <w:t>zczegółowy zakres każdego z</w:t>
      </w:r>
      <w:r w:rsidRPr="00BA6744">
        <w:rPr>
          <w:rFonts w:asciiTheme="minorHAnsi" w:hAnsiTheme="minorHAnsi" w:cstheme="minorHAnsi"/>
        </w:rPr>
        <w:t> </w:t>
      </w:r>
      <w:r w:rsidR="00C36B69" w:rsidRPr="00BA6744">
        <w:rPr>
          <w:rFonts w:asciiTheme="minorHAnsi" w:hAnsiTheme="minorHAnsi" w:cstheme="minorHAnsi"/>
        </w:rPr>
        <w:t>etapów zostanie określony na etapie akceptacji harmonogramu rzeczowo-finansowego, o</w:t>
      </w:r>
      <w:r w:rsidRPr="00BA6744">
        <w:rPr>
          <w:rFonts w:asciiTheme="minorHAnsi" w:hAnsiTheme="minorHAnsi" w:cstheme="minorHAnsi"/>
        </w:rPr>
        <w:t> </w:t>
      </w:r>
      <w:r w:rsidR="00C36B69" w:rsidRPr="00BA6744">
        <w:rPr>
          <w:rFonts w:asciiTheme="minorHAnsi" w:hAnsiTheme="minorHAnsi" w:cstheme="minorHAnsi"/>
        </w:rPr>
        <w:t>którym mowa w § 6 ust. 1 pkt 1 umowy</w:t>
      </w:r>
      <w:r w:rsidRPr="00BA6744">
        <w:rPr>
          <w:rFonts w:asciiTheme="minorHAnsi" w:hAnsiTheme="minorHAnsi" w:cstheme="minorHAnsi"/>
        </w:rPr>
        <w:t>,</w:t>
      </w:r>
      <w:r w:rsidR="00C36B69" w:rsidRPr="00BA6744">
        <w:rPr>
          <w:rFonts w:asciiTheme="minorHAnsi" w:hAnsiTheme="minorHAnsi" w:cstheme="minorHAnsi"/>
        </w:rPr>
        <w:t xml:space="preserve"> z uwzględnieniem wartości każdego z etapów określonej w</w:t>
      </w:r>
      <w:r w:rsidR="00BA6744">
        <w:rPr>
          <w:rFonts w:asciiTheme="minorHAnsi" w:hAnsiTheme="minorHAnsi" w:cstheme="minorHAnsi"/>
        </w:rPr>
        <w:t> </w:t>
      </w:r>
      <w:r w:rsidR="00C36B69" w:rsidRPr="00BA6744">
        <w:rPr>
          <w:rFonts w:asciiTheme="minorHAnsi" w:hAnsiTheme="minorHAnsi" w:cstheme="minorHAnsi"/>
        </w:rPr>
        <w:t>§ 11 ust. 2 umowy.</w:t>
      </w:r>
      <w:r w:rsidRPr="00BA6744">
        <w:rPr>
          <w:rFonts w:asciiTheme="minorHAnsi" w:hAnsiTheme="minorHAnsi" w:cstheme="minorHAnsi"/>
        </w:rPr>
        <w:t xml:space="preserve"> </w:t>
      </w:r>
    </w:p>
    <w:p w14:paraId="52EF5988" w14:textId="53307624" w:rsidR="00C36B69" w:rsidRPr="00A56D73" w:rsidRDefault="00A56D73" w:rsidP="00BA6744">
      <w:pPr>
        <w:jc w:val="both"/>
        <w:rPr>
          <w:rFonts w:asciiTheme="minorHAnsi" w:hAnsiTheme="minorHAnsi" w:cstheme="minorHAnsi"/>
        </w:rPr>
      </w:pPr>
      <w:r w:rsidRPr="00BA6744">
        <w:rPr>
          <w:rFonts w:asciiTheme="minorHAnsi" w:hAnsiTheme="minorHAnsi" w:cstheme="minorHAnsi"/>
        </w:rPr>
        <w:t>Zakres etapów musi być zgodny z kolejnością prac wynikającą</w:t>
      </w:r>
      <w:r w:rsidR="00093817" w:rsidRPr="00BA6744">
        <w:rPr>
          <w:rFonts w:asciiTheme="minorHAnsi" w:hAnsiTheme="minorHAnsi" w:cstheme="minorHAnsi"/>
        </w:rPr>
        <w:t xml:space="preserve"> z </w:t>
      </w:r>
      <w:r w:rsidRPr="00BA6744">
        <w:rPr>
          <w:rFonts w:asciiTheme="minorHAnsi" w:hAnsiTheme="minorHAnsi" w:cstheme="minorHAnsi"/>
        </w:rPr>
        <w:t>technologii</w:t>
      </w:r>
      <w:r w:rsidR="00093817" w:rsidRPr="00BA6744">
        <w:rPr>
          <w:rFonts w:asciiTheme="minorHAnsi" w:hAnsiTheme="minorHAnsi" w:cstheme="minorHAnsi"/>
        </w:rPr>
        <w:t xml:space="preserve"> ich wykonywania</w:t>
      </w:r>
      <w:r w:rsidRPr="00BA6744">
        <w:rPr>
          <w:rFonts w:asciiTheme="minorHAnsi" w:hAnsiTheme="minorHAnsi" w:cstheme="minorHAnsi"/>
        </w:rPr>
        <w:t>.</w:t>
      </w:r>
      <w:r w:rsidR="00BA6744">
        <w:rPr>
          <w:rFonts w:asciiTheme="minorHAnsi" w:hAnsiTheme="minorHAnsi" w:cstheme="minorHAnsi"/>
        </w:rPr>
        <w:t xml:space="preserve"> </w:t>
      </w:r>
    </w:p>
    <w:p w14:paraId="4E06A50A" w14:textId="77777777" w:rsidR="0033116C" w:rsidRDefault="0033116C" w:rsidP="00652689">
      <w:pPr>
        <w:jc w:val="both"/>
        <w:rPr>
          <w:rFonts w:asciiTheme="minorHAnsi" w:hAnsiTheme="minorHAnsi" w:cstheme="minorHAnsi"/>
          <w:highlight w:val="yellow"/>
        </w:rPr>
      </w:pPr>
    </w:p>
    <w:p w14:paraId="6314640F" w14:textId="77E47F74" w:rsidR="00652689" w:rsidRPr="00BA6744" w:rsidRDefault="00652689" w:rsidP="0065268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A6744">
        <w:rPr>
          <w:rFonts w:asciiTheme="minorHAnsi" w:hAnsiTheme="minorHAnsi" w:cstheme="minorHAnsi"/>
          <w:b/>
          <w:bCs/>
          <w:u w:val="single"/>
        </w:rPr>
        <w:t>PYTANIE Nr 2:</w:t>
      </w:r>
    </w:p>
    <w:p w14:paraId="74D0E54A" w14:textId="1570D11D" w:rsidR="0033116C" w:rsidRPr="00BA6744" w:rsidRDefault="0033116C" w:rsidP="00093817">
      <w:pPr>
        <w:jc w:val="both"/>
        <w:rPr>
          <w:rFonts w:ascii="Calibri" w:hAnsi="Calibri" w:cs="Calibri"/>
        </w:rPr>
      </w:pPr>
      <w:r w:rsidRPr="00BA6744">
        <w:rPr>
          <w:rFonts w:ascii="Calibri" w:hAnsi="Calibri" w:cs="Calibri"/>
        </w:rPr>
        <w:t xml:space="preserve">Zgodnie z zapisami SWZ i Umowy Zamawiający dzieli zamówienie na etapy I, II i III natomiast w §2 Terminy realizacji umowy zostały podane dla etapu I </w:t>
      </w:r>
      <w:proofErr w:type="spellStart"/>
      <w:r w:rsidRPr="00BA6744">
        <w:rPr>
          <w:rFonts w:ascii="Calibri" w:hAnsi="Calibri" w:cs="Calibri"/>
        </w:rPr>
        <w:t>i</w:t>
      </w:r>
      <w:proofErr w:type="spellEnd"/>
      <w:r w:rsidRPr="00BA6744">
        <w:rPr>
          <w:rFonts w:ascii="Calibri" w:hAnsi="Calibri" w:cs="Calibri"/>
        </w:rPr>
        <w:t xml:space="preserve"> II. Prosimy o podanie terminu realizacji dla III etapu.</w:t>
      </w:r>
    </w:p>
    <w:p w14:paraId="1B714297" w14:textId="13FA7610" w:rsidR="00652689" w:rsidRPr="00BA6744" w:rsidRDefault="00652689" w:rsidP="00652689">
      <w:pPr>
        <w:jc w:val="both"/>
        <w:rPr>
          <w:rFonts w:asciiTheme="minorHAnsi" w:hAnsiTheme="minorHAnsi" w:cstheme="minorHAnsi"/>
          <w:b/>
          <w:bCs/>
        </w:rPr>
      </w:pPr>
      <w:r w:rsidRPr="00BA6744">
        <w:rPr>
          <w:rFonts w:asciiTheme="minorHAnsi" w:hAnsiTheme="minorHAnsi" w:cstheme="minorHAnsi"/>
          <w:b/>
          <w:bCs/>
        </w:rPr>
        <w:t>Odpowiedź:</w:t>
      </w:r>
    </w:p>
    <w:p w14:paraId="4636B13D" w14:textId="44B0B13A" w:rsidR="00652689" w:rsidRPr="00BA6744" w:rsidRDefault="00093817" w:rsidP="00041508">
      <w:pPr>
        <w:jc w:val="both"/>
        <w:rPr>
          <w:rFonts w:asciiTheme="minorHAnsi" w:hAnsiTheme="minorHAnsi" w:cstheme="minorHAnsi"/>
        </w:rPr>
      </w:pPr>
      <w:r w:rsidRPr="00BA6744">
        <w:rPr>
          <w:rFonts w:asciiTheme="minorHAnsi" w:hAnsiTheme="minorHAnsi" w:cstheme="minorHAnsi"/>
        </w:rPr>
        <w:t xml:space="preserve">Termin realizacji etapu III jest jednocześnie terminem realizacji całości zamówienia określonego w § 2 ust. 1 umowy tj. </w:t>
      </w:r>
      <w:r w:rsidRPr="00BA6744">
        <w:rPr>
          <w:rFonts w:asciiTheme="minorHAnsi" w:hAnsiTheme="minorHAnsi" w:cstheme="minorHAnsi"/>
          <w:b/>
        </w:rPr>
        <w:t>do 16 miesięcy od daty podpisania umowy.</w:t>
      </w:r>
    </w:p>
    <w:p w14:paraId="70571AB6" w14:textId="77777777" w:rsidR="0033116C" w:rsidRDefault="0033116C" w:rsidP="00652689">
      <w:pPr>
        <w:jc w:val="both"/>
        <w:rPr>
          <w:rFonts w:asciiTheme="minorHAnsi" w:hAnsiTheme="minorHAnsi" w:cstheme="minorHAnsi"/>
          <w:highlight w:val="yellow"/>
        </w:rPr>
      </w:pPr>
    </w:p>
    <w:p w14:paraId="3B3A3977" w14:textId="0CCAC747" w:rsidR="00652689" w:rsidRPr="00BA6744" w:rsidRDefault="00652689" w:rsidP="0065268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A6744">
        <w:rPr>
          <w:rFonts w:asciiTheme="minorHAnsi" w:hAnsiTheme="minorHAnsi" w:cstheme="minorHAnsi"/>
          <w:b/>
          <w:bCs/>
          <w:u w:val="single"/>
        </w:rPr>
        <w:t>PYTANIE Nr 3:</w:t>
      </w:r>
    </w:p>
    <w:p w14:paraId="36F7D90F" w14:textId="4C8B6518" w:rsidR="0033116C" w:rsidRPr="00BA6744" w:rsidRDefault="0033116C" w:rsidP="00CB6D7E">
      <w:pPr>
        <w:jc w:val="both"/>
        <w:rPr>
          <w:rFonts w:ascii="Calibri" w:hAnsi="Calibri" w:cs="Calibri"/>
        </w:rPr>
      </w:pPr>
      <w:r w:rsidRPr="00BA6744">
        <w:rPr>
          <w:rFonts w:ascii="Calibri" w:hAnsi="Calibri" w:cs="Calibri"/>
        </w:rPr>
        <w:t>Zgodnie z umową §2 termin realizacji umowy wynosi do 16 miesięcy od daty podpisania umowy, skoro termin wykonania i odbioru etapu I (wybudowanie całego budynku w stanie surowym) ustala się do 8 miesięcy od daty podpisania umowy natomiast termin wykonania i</w:t>
      </w:r>
      <w:r w:rsidR="00B903F5" w:rsidRPr="00BA6744">
        <w:rPr>
          <w:rFonts w:ascii="Calibri" w:hAnsi="Calibri" w:cs="Calibri"/>
        </w:rPr>
        <w:t> </w:t>
      </w:r>
      <w:r w:rsidRPr="00BA6744">
        <w:rPr>
          <w:rFonts w:ascii="Calibri" w:hAnsi="Calibri" w:cs="Calibri"/>
        </w:rPr>
        <w:t>odbioru etapu II (zakres nie został ustalony) ustala się do 12 miesięcy od daty podpisania umowy. Prosimy o podanie jaki zakres robót wchodzi okres od daty zakończenia etapy II do zakończenia terminu wykonania i odbioru końcowego (okres 4 miesięcy).</w:t>
      </w:r>
    </w:p>
    <w:p w14:paraId="089BA576" w14:textId="77777777" w:rsidR="00652689" w:rsidRPr="00BA6744" w:rsidRDefault="00652689" w:rsidP="00652689">
      <w:pPr>
        <w:jc w:val="both"/>
        <w:rPr>
          <w:rFonts w:asciiTheme="minorHAnsi" w:hAnsiTheme="minorHAnsi" w:cstheme="minorHAnsi"/>
          <w:b/>
          <w:bCs/>
        </w:rPr>
      </w:pPr>
      <w:r w:rsidRPr="00BA6744">
        <w:rPr>
          <w:rFonts w:asciiTheme="minorHAnsi" w:hAnsiTheme="minorHAnsi" w:cstheme="minorHAnsi"/>
          <w:b/>
          <w:bCs/>
        </w:rPr>
        <w:lastRenderedPageBreak/>
        <w:t>Odpowiedź:</w:t>
      </w:r>
    </w:p>
    <w:p w14:paraId="65D97590" w14:textId="762B10AB" w:rsidR="00093817" w:rsidRPr="00BA6744" w:rsidRDefault="00093817" w:rsidP="00041508">
      <w:pPr>
        <w:jc w:val="both"/>
        <w:rPr>
          <w:rFonts w:asciiTheme="minorHAnsi" w:hAnsiTheme="minorHAnsi" w:cstheme="minorHAnsi"/>
        </w:rPr>
      </w:pPr>
      <w:r w:rsidRPr="00BA6744">
        <w:rPr>
          <w:rFonts w:asciiTheme="minorHAnsi" w:hAnsiTheme="minorHAnsi" w:cstheme="minorHAnsi"/>
        </w:rPr>
        <w:t xml:space="preserve">Zgodnie z § 1 ust. 6 załącznika nr 9 do SWZ (umowa) szczegółowy zakres każdego z etapów zostanie określony na etapie akceptacji harmonogramu rzeczowo-finansowego, o którym mowa w § 6 ust. 1 pkt 1 umowy, z uwzględnieniem wartości każdego z etapów określonej w § 11 ust. 2 umowy. </w:t>
      </w:r>
    </w:p>
    <w:p w14:paraId="627FF691" w14:textId="6568FE00" w:rsidR="00093817" w:rsidRPr="00A56D73" w:rsidRDefault="00093817" w:rsidP="00041508">
      <w:pPr>
        <w:jc w:val="both"/>
        <w:rPr>
          <w:rFonts w:asciiTheme="minorHAnsi" w:hAnsiTheme="minorHAnsi" w:cstheme="minorHAnsi"/>
        </w:rPr>
      </w:pPr>
      <w:r w:rsidRPr="00BA6744">
        <w:rPr>
          <w:rFonts w:asciiTheme="minorHAnsi" w:hAnsiTheme="minorHAnsi" w:cstheme="minorHAnsi"/>
        </w:rPr>
        <w:t>Zakres etapów musi być zgodny z kolejnością prac wynikającą z technologii ich wykonywania.</w:t>
      </w:r>
    </w:p>
    <w:p w14:paraId="56276327" w14:textId="62231009" w:rsidR="00652689" w:rsidRPr="00CB6D7E" w:rsidRDefault="00652689" w:rsidP="00652689">
      <w:pPr>
        <w:jc w:val="both"/>
        <w:rPr>
          <w:rFonts w:asciiTheme="minorHAnsi" w:hAnsiTheme="minorHAnsi" w:cstheme="minorHAnsi"/>
          <w:highlight w:val="yellow"/>
        </w:rPr>
      </w:pPr>
    </w:p>
    <w:p w14:paraId="4013AD5A" w14:textId="2274C48D" w:rsidR="00652689" w:rsidRPr="00BA6744" w:rsidRDefault="00652689" w:rsidP="0065268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A6744">
        <w:rPr>
          <w:rFonts w:asciiTheme="minorHAnsi" w:hAnsiTheme="minorHAnsi" w:cstheme="minorHAnsi"/>
          <w:b/>
          <w:bCs/>
          <w:u w:val="single"/>
        </w:rPr>
        <w:t>PYTANIE Nr 4:</w:t>
      </w:r>
    </w:p>
    <w:p w14:paraId="46BF13BD" w14:textId="77777777" w:rsidR="0033116C" w:rsidRPr="00BA6744" w:rsidRDefault="0033116C" w:rsidP="00CB6D7E">
      <w:pPr>
        <w:jc w:val="both"/>
        <w:rPr>
          <w:rFonts w:ascii="Calibri" w:hAnsi="Calibri" w:cs="Calibri"/>
        </w:rPr>
      </w:pPr>
      <w:r w:rsidRPr="00BA6744">
        <w:rPr>
          <w:rFonts w:ascii="Calibri" w:hAnsi="Calibri" w:cs="Calibri"/>
        </w:rPr>
        <w:t xml:space="preserve">Zgodnie z zapisami umowy </w:t>
      </w:r>
      <w:bookmarkStart w:id="3" w:name="_Hlk110843945"/>
      <w:r w:rsidRPr="00BA6744">
        <w:rPr>
          <w:rFonts w:ascii="Calibri" w:hAnsi="Calibri" w:cs="Calibri"/>
        </w:rPr>
        <w:t>§2</w:t>
      </w:r>
      <w:bookmarkEnd w:id="3"/>
      <w:r w:rsidRPr="00BA6744">
        <w:rPr>
          <w:rFonts w:ascii="Calibri" w:hAnsi="Calibri" w:cs="Calibri"/>
        </w:rPr>
        <w:t xml:space="preserve"> Termin realizacji umowy liczony jest od daty podpisania umowy natomiast zgodnie z §5 przekazanie placu budowy nastąpi w terminie do 21 dni kalendarzowych od dnia podpisania umowy. W związku z powyższym zwracamy się z uprzejmą prośbą aby termin realizacji umowy liczony był od daty przekazania placu budowy albo zmianę terminu przekazania budowy z 21 dni na 10 dni.</w:t>
      </w:r>
    </w:p>
    <w:p w14:paraId="477CB71A" w14:textId="77777777" w:rsidR="00652689" w:rsidRPr="00BA6744" w:rsidRDefault="00652689" w:rsidP="00652689">
      <w:pPr>
        <w:jc w:val="both"/>
        <w:rPr>
          <w:rFonts w:asciiTheme="minorHAnsi" w:hAnsiTheme="minorHAnsi" w:cstheme="minorHAnsi"/>
          <w:b/>
          <w:bCs/>
        </w:rPr>
      </w:pPr>
      <w:r w:rsidRPr="00BA6744">
        <w:rPr>
          <w:rFonts w:asciiTheme="minorHAnsi" w:hAnsiTheme="minorHAnsi" w:cstheme="minorHAnsi"/>
          <w:b/>
          <w:bCs/>
        </w:rPr>
        <w:t>Odpowiedź:</w:t>
      </w:r>
    </w:p>
    <w:p w14:paraId="4DF9E5D0" w14:textId="65EEE7AE" w:rsidR="00093817" w:rsidRPr="00BA6744" w:rsidRDefault="00093817" w:rsidP="008F5D1E">
      <w:pPr>
        <w:ind w:firstLine="708"/>
        <w:jc w:val="both"/>
        <w:rPr>
          <w:rFonts w:asciiTheme="minorHAnsi" w:hAnsiTheme="minorHAnsi" w:cstheme="minorHAnsi"/>
        </w:rPr>
      </w:pPr>
      <w:r w:rsidRPr="00BA6744">
        <w:rPr>
          <w:rFonts w:asciiTheme="minorHAnsi" w:hAnsiTheme="minorHAnsi" w:cstheme="minorHAnsi"/>
        </w:rPr>
        <w:t xml:space="preserve">Zamawiający, na podstawie art. 286 ust. 1 ustawy </w:t>
      </w:r>
      <w:proofErr w:type="spellStart"/>
      <w:r w:rsidRPr="00BA6744">
        <w:rPr>
          <w:rFonts w:asciiTheme="minorHAnsi" w:hAnsiTheme="minorHAnsi" w:cstheme="minorHAnsi"/>
        </w:rPr>
        <w:t>Pzp</w:t>
      </w:r>
      <w:proofErr w:type="spellEnd"/>
      <w:r w:rsidRPr="00BA6744">
        <w:rPr>
          <w:rFonts w:asciiTheme="minorHAnsi" w:hAnsiTheme="minorHAnsi" w:cstheme="minorHAnsi"/>
        </w:rPr>
        <w:t xml:space="preserve"> wprowadza </w:t>
      </w:r>
      <w:r w:rsidR="008F5D1E" w:rsidRPr="00BA6744">
        <w:rPr>
          <w:rFonts w:asciiTheme="minorHAnsi" w:hAnsiTheme="minorHAnsi" w:cstheme="minorHAnsi"/>
        </w:rPr>
        <w:t>zmianę treści SWZ tj. następującą zmianę § 5 pkt 2 załącznika nr 9 do SWZ:</w:t>
      </w:r>
    </w:p>
    <w:p w14:paraId="16894467" w14:textId="06F22F23" w:rsidR="00652689" w:rsidRPr="00BA6744" w:rsidRDefault="00652689" w:rsidP="00652689">
      <w:pPr>
        <w:jc w:val="both"/>
        <w:rPr>
          <w:rFonts w:asciiTheme="minorHAnsi" w:hAnsiTheme="minorHAnsi" w:cstheme="minorHAnsi"/>
        </w:rPr>
      </w:pPr>
    </w:p>
    <w:p w14:paraId="5830220C" w14:textId="6FCA0A42" w:rsidR="008F5D1E" w:rsidRPr="00BA6744" w:rsidRDefault="008F5D1E" w:rsidP="008F5D1E">
      <w:pPr>
        <w:overflowPunct w:val="0"/>
        <w:autoSpaceDE w:val="0"/>
        <w:autoSpaceDN w:val="0"/>
        <w:adjustRightInd w:val="0"/>
        <w:ind w:left="1701" w:hanging="1701"/>
        <w:jc w:val="both"/>
        <w:textAlignment w:val="baseline"/>
        <w:rPr>
          <w:rFonts w:asciiTheme="minorHAnsi" w:hAnsiTheme="minorHAnsi" w:cstheme="minorHAnsi"/>
        </w:rPr>
      </w:pPr>
      <w:r w:rsidRPr="00BA6744">
        <w:rPr>
          <w:rFonts w:asciiTheme="minorHAnsi" w:hAnsiTheme="minorHAnsi" w:cstheme="minorHAnsi"/>
          <w:b/>
          <w:bCs/>
        </w:rPr>
        <w:t>Treść pierwotna:</w:t>
      </w:r>
      <w:r w:rsidRPr="00BA6744">
        <w:rPr>
          <w:rFonts w:asciiTheme="minorHAnsi" w:hAnsiTheme="minorHAnsi" w:cstheme="minorHAnsi"/>
        </w:rPr>
        <w:t xml:space="preserve"> „przekazanie placu budowy – w terminie do </w:t>
      </w:r>
      <w:r w:rsidRPr="00BA6744">
        <w:rPr>
          <w:rFonts w:asciiTheme="minorHAnsi" w:hAnsiTheme="minorHAnsi" w:cstheme="minorHAnsi"/>
          <w:b/>
          <w:bCs/>
        </w:rPr>
        <w:t>21 dni</w:t>
      </w:r>
      <w:r w:rsidRPr="00BA6744">
        <w:rPr>
          <w:rFonts w:asciiTheme="minorHAnsi" w:hAnsiTheme="minorHAnsi" w:cstheme="minorHAnsi"/>
        </w:rPr>
        <w:t xml:space="preserve"> kalendarzowych od dnia podpisania umowy”</w:t>
      </w:r>
    </w:p>
    <w:p w14:paraId="1D19C5F8" w14:textId="77777777" w:rsidR="008F5D1E" w:rsidRPr="00BA6744" w:rsidRDefault="008F5D1E" w:rsidP="008F5D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3CCA89D6" w14:textId="7FEA9DC2" w:rsidR="008F5D1E" w:rsidRPr="00714477" w:rsidRDefault="008F5D1E" w:rsidP="008F5D1E">
      <w:pPr>
        <w:overflowPunct w:val="0"/>
        <w:autoSpaceDE w:val="0"/>
        <w:autoSpaceDN w:val="0"/>
        <w:adjustRightInd w:val="0"/>
        <w:ind w:left="1560" w:hanging="1560"/>
        <w:jc w:val="both"/>
        <w:textAlignment w:val="baseline"/>
        <w:rPr>
          <w:rFonts w:asciiTheme="minorHAnsi" w:hAnsiTheme="minorHAnsi" w:cstheme="minorHAnsi"/>
        </w:rPr>
      </w:pPr>
      <w:r w:rsidRPr="00BA6744">
        <w:rPr>
          <w:rFonts w:asciiTheme="minorHAnsi" w:hAnsiTheme="minorHAnsi" w:cstheme="minorHAnsi"/>
          <w:b/>
          <w:bCs/>
        </w:rPr>
        <w:t>Treść aktualna:</w:t>
      </w:r>
      <w:r w:rsidRPr="00BA6744">
        <w:rPr>
          <w:rFonts w:asciiTheme="minorHAnsi" w:hAnsiTheme="minorHAnsi" w:cstheme="minorHAnsi"/>
        </w:rPr>
        <w:t xml:space="preserve"> „przekazanie placu budowy – w terminie do </w:t>
      </w:r>
      <w:r w:rsidRPr="00BA6744">
        <w:rPr>
          <w:rFonts w:asciiTheme="minorHAnsi" w:hAnsiTheme="minorHAnsi" w:cstheme="minorHAnsi"/>
          <w:b/>
          <w:bCs/>
        </w:rPr>
        <w:t>10 dni</w:t>
      </w:r>
      <w:r w:rsidRPr="00BA6744">
        <w:rPr>
          <w:rFonts w:asciiTheme="minorHAnsi" w:hAnsiTheme="minorHAnsi" w:cstheme="minorHAnsi"/>
        </w:rPr>
        <w:t xml:space="preserve"> kalendarzowych od dnia podpisania umowy”</w:t>
      </w:r>
    </w:p>
    <w:p w14:paraId="4BC82494" w14:textId="77777777" w:rsidR="008F5D1E" w:rsidRDefault="008F5D1E" w:rsidP="00652689">
      <w:pPr>
        <w:jc w:val="both"/>
        <w:rPr>
          <w:rFonts w:asciiTheme="minorHAnsi" w:hAnsiTheme="minorHAnsi" w:cstheme="minorHAnsi"/>
          <w:highlight w:val="yellow"/>
        </w:rPr>
      </w:pPr>
    </w:p>
    <w:p w14:paraId="2B11E2BC" w14:textId="22BB5D71" w:rsidR="00652689" w:rsidRPr="00041508" w:rsidRDefault="00652689" w:rsidP="0065268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041508">
        <w:rPr>
          <w:rFonts w:asciiTheme="minorHAnsi" w:hAnsiTheme="minorHAnsi" w:cstheme="minorHAnsi"/>
          <w:b/>
          <w:bCs/>
          <w:u w:val="single"/>
        </w:rPr>
        <w:t>PYTANIE Nr 5:</w:t>
      </w:r>
    </w:p>
    <w:p w14:paraId="6768BA4C" w14:textId="77777777" w:rsidR="00E17099" w:rsidRPr="00041508" w:rsidRDefault="00E17099" w:rsidP="00CB6D7E">
      <w:pPr>
        <w:jc w:val="both"/>
        <w:rPr>
          <w:rFonts w:ascii="Calibri" w:hAnsi="Calibri" w:cs="Calibri"/>
        </w:rPr>
      </w:pPr>
      <w:r w:rsidRPr="00041508">
        <w:rPr>
          <w:rFonts w:ascii="Calibri" w:hAnsi="Calibri" w:cs="Calibri"/>
        </w:rPr>
        <w:t>Zwracamy się z uprzejmą prośbą o przekazanie przedmiarów w wersji elektronicznej.</w:t>
      </w:r>
    </w:p>
    <w:p w14:paraId="2FCDB267" w14:textId="77777777" w:rsidR="00652689" w:rsidRPr="00041508" w:rsidRDefault="00652689" w:rsidP="00652689">
      <w:pPr>
        <w:jc w:val="both"/>
        <w:rPr>
          <w:rFonts w:asciiTheme="minorHAnsi" w:hAnsiTheme="minorHAnsi" w:cstheme="minorHAnsi"/>
          <w:b/>
          <w:bCs/>
        </w:rPr>
      </w:pPr>
      <w:r w:rsidRPr="00041508">
        <w:rPr>
          <w:rFonts w:asciiTheme="minorHAnsi" w:hAnsiTheme="minorHAnsi" w:cstheme="minorHAnsi"/>
          <w:b/>
          <w:bCs/>
        </w:rPr>
        <w:t>Odpowiedź:</w:t>
      </w:r>
    </w:p>
    <w:p w14:paraId="0141D61D" w14:textId="020BC03A" w:rsidR="00652689" w:rsidRPr="00041508" w:rsidRDefault="0081569C" w:rsidP="00652689">
      <w:pPr>
        <w:jc w:val="both"/>
        <w:rPr>
          <w:rFonts w:asciiTheme="minorHAnsi" w:hAnsiTheme="minorHAnsi" w:cstheme="minorHAnsi"/>
        </w:rPr>
      </w:pPr>
      <w:r w:rsidRPr="00041508">
        <w:rPr>
          <w:rFonts w:asciiTheme="minorHAnsi" w:hAnsiTheme="minorHAnsi" w:cstheme="minorHAnsi"/>
        </w:rPr>
        <w:t>Zamawiający informuje, że przedmiary zostały udostępnione na stronie prowadzonego postępowania w folderze „Załącznik nr 12 do SWZ – dokumentacja projektowa”, folder „Przedmiary”.</w:t>
      </w:r>
    </w:p>
    <w:p w14:paraId="3CE074BF" w14:textId="77777777" w:rsidR="0033116C" w:rsidRPr="00E17099" w:rsidRDefault="0033116C" w:rsidP="00652689">
      <w:pPr>
        <w:jc w:val="both"/>
        <w:rPr>
          <w:rFonts w:asciiTheme="minorHAnsi" w:hAnsiTheme="minorHAnsi" w:cstheme="minorHAnsi"/>
          <w:highlight w:val="yellow"/>
        </w:rPr>
      </w:pPr>
    </w:p>
    <w:p w14:paraId="55BFCEF5" w14:textId="5884B6E4" w:rsidR="00652689" w:rsidRPr="006963B4" w:rsidRDefault="00652689" w:rsidP="0065268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963B4">
        <w:rPr>
          <w:rFonts w:asciiTheme="minorHAnsi" w:hAnsiTheme="minorHAnsi" w:cstheme="minorHAnsi"/>
          <w:b/>
          <w:bCs/>
          <w:u w:val="single"/>
        </w:rPr>
        <w:t>PYTANIE Nr 6:</w:t>
      </w:r>
    </w:p>
    <w:p w14:paraId="49C34BF4" w14:textId="77777777" w:rsidR="00E17099" w:rsidRPr="006963B4" w:rsidRDefault="00E17099" w:rsidP="00CB6D7E">
      <w:pPr>
        <w:jc w:val="both"/>
        <w:rPr>
          <w:rFonts w:ascii="Calibri" w:hAnsi="Calibri" w:cs="Calibri"/>
        </w:rPr>
      </w:pPr>
      <w:r w:rsidRPr="006963B4">
        <w:rPr>
          <w:rFonts w:ascii="Calibri" w:hAnsi="Calibri" w:cs="Calibri"/>
        </w:rPr>
        <w:t>Zwracamy się z uprzejmą prośbą o udzielenie informacji czy w zakres zamówienia wchodzi:</w:t>
      </w:r>
    </w:p>
    <w:p w14:paraId="6445AFFF" w14:textId="77777777" w:rsidR="00E17099" w:rsidRPr="006963B4" w:rsidRDefault="00E17099" w:rsidP="00E17099">
      <w:pPr>
        <w:jc w:val="both"/>
        <w:rPr>
          <w:rFonts w:ascii="Calibri" w:hAnsi="Calibri" w:cs="Calibri"/>
        </w:rPr>
      </w:pPr>
      <w:r w:rsidRPr="006963B4">
        <w:rPr>
          <w:rFonts w:ascii="Calibri" w:hAnsi="Calibri" w:cs="Calibri"/>
        </w:rPr>
        <w:t>- wykonanie wiaty na pojemniki na odpady komunalne;</w:t>
      </w:r>
    </w:p>
    <w:p w14:paraId="607DBA1A" w14:textId="77777777" w:rsidR="00E17099" w:rsidRPr="006963B4" w:rsidRDefault="00E17099" w:rsidP="00E17099">
      <w:pPr>
        <w:jc w:val="both"/>
        <w:rPr>
          <w:rFonts w:ascii="Calibri" w:hAnsi="Calibri" w:cs="Calibri"/>
        </w:rPr>
      </w:pPr>
      <w:r w:rsidRPr="006963B4">
        <w:rPr>
          <w:rFonts w:ascii="Calibri" w:hAnsi="Calibri" w:cs="Calibri"/>
        </w:rPr>
        <w:t>- dostawa małej architektury (ławki, kosze na śmieci) – prosimy o podanie ilości;</w:t>
      </w:r>
    </w:p>
    <w:p w14:paraId="525969EF" w14:textId="77777777" w:rsidR="00E17099" w:rsidRPr="006963B4" w:rsidRDefault="00E17099" w:rsidP="00E17099">
      <w:pPr>
        <w:jc w:val="both"/>
        <w:rPr>
          <w:rFonts w:ascii="Calibri" w:hAnsi="Calibri" w:cs="Calibri"/>
        </w:rPr>
      </w:pPr>
      <w:r w:rsidRPr="006963B4">
        <w:rPr>
          <w:rFonts w:ascii="Calibri" w:hAnsi="Calibri" w:cs="Calibri"/>
        </w:rPr>
        <w:t>- osłony na grzejniki;</w:t>
      </w:r>
    </w:p>
    <w:p w14:paraId="4B41E4A5" w14:textId="77777777" w:rsidR="00E17099" w:rsidRPr="006963B4" w:rsidRDefault="00E17099" w:rsidP="00E17099">
      <w:pPr>
        <w:jc w:val="both"/>
        <w:rPr>
          <w:rFonts w:ascii="Calibri" w:hAnsi="Calibri" w:cs="Calibri"/>
        </w:rPr>
      </w:pPr>
      <w:r w:rsidRPr="006963B4">
        <w:rPr>
          <w:rFonts w:ascii="Calibri" w:hAnsi="Calibri" w:cs="Calibri"/>
        </w:rPr>
        <w:t>- wyposażenie sportowe;</w:t>
      </w:r>
    </w:p>
    <w:p w14:paraId="39ED5A38" w14:textId="77777777" w:rsidR="00E17099" w:rsidRPr="006963B4" w:rsidRDefault="00E17099" w:rsidP="00E17099">
      <w:pPr>
        <w:jc w:val="both"/>
        <w:rPr>
          <w:rFonts w:ascii="Calibri" w:hAnsi="Calibri" w:cs="Calibri"/>
        </w:rPr>
      </w:pPr>
      <w:r w:rsidRPr="006963B4">
        <w:rPr>
          <w:rFonts w:ascii="Calibri" w:hAnsi="Calibri" w:cs="Calibri"/>
        </w:rPr>
        <w:t>- wyposażenie w szafy metalowe.</w:t>
      </w:r>
    </w:p>
    <w:p w14:paraId="76F2B879" w14:textId="77777777" w:rsidR="00652689" w:rsidRPr="006963B4" w:rsidRDefault="00652689" w:rsidP="00652689">
      <w:pPr>
        <w:jc w:val="both"/>
        <w:rPr>
          <w:rFonts w:asciiTheme="minorHAnsi" w:hAnsiTheme="minorHAnsi" w:cstheme="minorHAnsi"/>
          <w:b/>
          <w:bCs/>
        </w:rPr>
      </w:pPr>
      <w:r w:rsidRPr="006963B4">
        <w:rPr>
          <w:rFonts w:asciiTheme="minorHAnsi" w:hAnsiTheme="minorHAnsi" w:cstheme="minorHAnsi"/>
          <w:b/>
          <w:bCs/>
        </w:rPr>
        <w:t>Odpowiedź:</w:t>
      </w:r>
    </w:p>
    <w:p w14:paraId="4BA8CBA8" w14:textId="6731D139" w:rsidR="00041508" w:rsidRPr="006963B4" w:rsidRDefault="00041508" w:rsidP="00262E2E">
      <w:pPr>
        <w:jc w:val="both"/>
        <w:rPr>
          <w:rFonts w:ascii="Calibri" w:hAnsi="Calibri" w:cs="Calibri"/>
        </w:rPr>
      </w:pPr>
      <w:r w:rsidRPr="006963B4">
        <w:rPr>
          <w:rFonts w:ascii="Calibri" w:hAnsi="Calibri" w:cs="Calibri"/>
        </w:rPr>
        <w:t>Zamawiający informuje, że w zakres zamówienia wchodzi:</w:t>
      </w:r>
    </w:p>
    <w:p w14:paraId="2599C666" w14:textId="541ECD98" w:rsidR="00041508" w:rsidRPr="006963B4" w:rsidRDefault="00041508" w:rsidP="00262E2E">
      <w:pPr>
        <w:pStyle w:val="Akapitzlist"/>
        <w:numPr>
          <w:ilvl w:val="0"/>
          <w:numId w:val="45"/>
        </w:numPr>
        <w:ind w:left="284" w:hanging="284"/>
        <w:jc w:val="both"/>
        <w:rPr>
          <w:rFonts w:ascii="Calibri" w:hAnsi="Calibri" w:cs="Calibri"/>
        </w:rPr>
      </w:pPr>
      <w:r w:rsidRPr="006963B4">
        <w:rPr>
          <w:rFonts w:ascii="Calibri" w:hAnsi="Calibri" w:cs="Calibri"/>
        </w:rPr>
        <w:t>wykonanie wiaty na pojemniki na odpady komunalne</w:t>
      </w:r>
      <w:r w:rsidR="00262E2E" w:rsidRPr="006963B4">
        <w:rPr>
          <w:rFonts w:ascii="Calibri" w:hAnsi="Calibri" w:cs="Calibri"/>
        </w:rPr>
        <w:t xml:space="preserve"> (ujęta w poz. 2.1.8.4  poprawionego przedmiaru „Roboty budowlane, PZT i wyposażenie”, który stanowi załącznik do niniejszych wyjaśnień),</w:t>
      </w:r>
    </w:p>
    <w:p w14:paraId="175CECC8" w14:textId="098E4A85" w:rsidR="00041508" w:rsidRPr="006963B4" w:rsidRDefault="00041508" w:rsidP="00262E2E">
      <w:pPr>
        <w:pStyle w:val="Akapitzlist"/>
        <w:numPr>
          <w:ilvl w:val="0"/>
          <w:numId w:val="45"/>
        </w:numPr>
        <w:ind w:left="284" w:hanging="284"/>
        <w:jc w:val="both"/>
        <w:rPr>
          <w:rFonts w:ascii="Calibri" w:hAnsi="Calibri" w:cs="Calibri"/>
        </w:rPr>
      </w:pPr>
      <w:r w:rsidRPr="006963B4">
        <w:rPr>
          <w:rFonts w:ascii="Calibri" w:hAnsi="Calibri" w:cs="Calibri"/>
        </w:rPr>
        <w:lastRenderedPageBreak/>
        <w:t>dostawa małej architektury: ławki – 6 szt.</w:t>
      </w:r>
      <w:r w:rsidR="00DB44C9" w:rsidRPr="006963B4">
        <w:rPr>
          <w:rFonts w:ascii="Calibri" w:hAnsi="Calibri" w:cs="Calibri"/>
        </w:rPr>
        <w:t xml:space="preserve"> (ujęte w pozycjach </w:t>
      </w:r>
      <w:r w:rsidR="00262E2E" w:rsidRPr="006963B4">
        <w:rPr>
          <w:rFonts w:ascii="Calibri" w:hAnsi="Calibri" w:cs="Calibri"/>
        </w:rPr>
        <w:t>2</w:t>
      </w:r>
      <w:r w:rsidR="00DB44C9" w:rsidRPr="006963B4">
        <w:rPr>
          <w:rFonts w:ascii="Calibri" w:hAnsi="Calibri" w:cs="Calibri"/>
        </w:rPr>
        <w:t>.1</w:t>
      </w:r>
      <w:r w:rsidR="00262E2E" w:rsidRPr="006963B4">
        <w:rPr>
          <w:rFonts w:ascii="Calibri" w:hAnsi="Calibri" w:cs="Calibri"/>
        </w:rPr>
        <w:t>.</w:t>
      </w:r>
      <w:r w:rsidR="00DB44C9" w:rsidRPr="006963B4">
        <w:rPr>
          <w:rFonts w:ascii="Calibri" w:hAnsi="Calibri" w:cs="Calibri"/>
        </w:rPr>
        <w:t xml:space="preserve">8.2 i </w:t>
      </w:r>
      <w:r w:rsidR="00262E2E" w:rsidRPr="006963B4">
        <w:rPr>
          <w:rFonts w:ascii="Calibri" w:hAnsi="Calibri" w:cs="Calibri"/>
        </w:rPr>
        <w:t>2</w:t>
      </w:r>
      <w:r w:rsidR="00DB44C9" w:rsidRPr="006963B4">
        <w:rPr>
          <w:rFonts w:ascii="Calibri" w:hAnsi="Calibri" w:cs="Calibri"/>
        </w:rPr>
        <w:t xml:space="preserve">.1.8.3 </w:t>
      </w:r>
      <w:r w:rsidR="00262E2E" w:rsidRPr="006963B4">
        <w:rPr>
          <w:rFonts w:ascii="Calibri" w:hAnsi="Calibri" w:cs="Calibri"/>
        </w:rPr>
        <w:t xml:space="preserve">poprawionego </w:t>
      </w:r>
      <w:r w:rsidR="00DB44C9" w:rsidRPr="006963B4">
        <w:rPr>
          <w:rFonts w:ascii="Calibri" w:hAnsi="Calibri" w:cs="Calibri"/>
        </w:rPr>
        <w:t>przedmiaru „Roboty budowlane, PZT i wyposażenie”</w:t>
      </w:r>
      <w:r w:rsidR="00262E2E" w:rsidRPr="006963B4">
        <w:rPr>
          <w:rFonts w:ascii="Calibri" w:hAnsi="Calibri" w:cs="Calibri"/>
        </w:rPr>
        <w:t>, który stanowi załącznik do niniejszych wyjaśnień</w:t>
      </w:r>
      <w:r w:rsidR="00DB44C9" w:rsidRPr="006963B4">
        <w:rPr>
          <w:rFonts w:ascii="Calibri" w:hAnsi="Calibri" w:cs="Calibri"/>
        </w:rPr>
        <w:t>)</w:t>
      </w:r>
      <w:r w:rsidRPr="006963B4">
        <w:rPr>
          <w:rFonts w:ascii="Calibri" w:hAnsi="Calibri" w:cs="Calibri"/>
        </w:rPr>
        <w:t>, kosze na śmieci – 2 szt.</w:t>
      </w:r>
      <w:r w:rsidR="00DB44C9" w:rsidRPr="006963B4">
        <w:rPr>
          <w:rFonts w:ascii="Calibri" w:hAnsi="Calibri" w:cs="Calibri"/>
        </w:rPr>
        <w:t xml:space="preserve"> </w:t>
      </w:r>
      <w:r w:rsidR="00262E2E" w:rsidRPr="006963B4">
        <w:rPr>
          <w:rFonts w:ascii="Calibri" w:hAnsi="Calibri" w:cs="Calibri"/>
        </w:rPr>
        <w:t>(</w:t>
      </w:r>
      <w:r w:rsidR="00DB44C9" w:rsidRPr="006963B4">
        <w:rPr>
          <w:rFonts w:ascii="Calibri" w:hAnsi="Calibri" w:cs="Calibri"/>
        </w:rPr>
        <w:t>przedmiar uzupełniono o pozycję</w:t>
      </w:r>
      <w:r w:rsidR="00262E2E" w:rsidRPr="006963B4">
        <w:rPr>
          <w:rFonts w:ascii="Calibri" w:hAnsi="Calibri" w:cs="Calibri"/>
        </w:rPr>
        <w:t xml:space="preserve"> 2.1.8.5),</w:t>
      </w:r>
    </w:p>
    <w:p w14:paraId="62F47132" w14:textId="478E02E6" w:rsidR="00041508" w:rsidRPr="006963B4" w:rsidRDefault="00041508" w:rsidP="00262E2E">
      <w:pPr>
        <w:pStyle w:val="Akapitzlist"/>
        <w:numPr>
          <w:ilvl w:val="0"/>
          <w:numId w:val="45"/>
        </w:numPr>
        <w:ind w:left="284" w:hanging="284"/>
        <w:jc w:val="both"/>
        <w:rPr>
          <w:rFonts w:ascii="Calibri" w:hAnsi="Calibri" w:cs="Calibri"/>
        </w:rPr>
      </w:pPr>
      <w:r w:rsidRPr="006963B4">
        <w:rPr>
          <w:rFonts w:ascii="Calibri" w:hAnsi="Calibri" w:cs="Calibri"/>
        </w:rPr>
        <w:t>osłony na grzejniki</w:t>
      </w:r>
      <w:r w:rsidR="00262E2E" w:rsidRPr="006963B4">
        <w:rPr>
          <w:rFonts w:ascii="Calibri" w:hAnsi="Calibri" w:cs="Calibri"/>
        </w:rPr>
        <w:t xml:space="preserve"> (ujęte w pozycji 1.10.2.3 poprawionego przedmiaru „Roboty budowlane, PZT i wyposażenie”, który stanowi załącznik do niniejszych wyjaśnień),</w:t>
      </w:r>
    </w:p>
    <w:p w14:paraId="56A78260" w14:textId="6651C91B" w:rsidR="00041508" w:rsidRPr="006963B4" w:rsidRDefault="00041508" w:rsidP="00262E2E">
      <w:pPr>
        <w:pStyle w:val="Akapitzlist"/>
        <w:numPr>
          <w:ilvl w:val="0"/>
          <w:numId w:val="45"/>
        </w:numPr>
        <w:ind w:left="284" w:hanging="284"/>
        <w:jc w:val="both"/>
        <w:rPr>
          <w:rFonts w:ascii="Calibri" w:hAnsi="Calibri" w:cs="Calibri"/>
        </w:rPr>
      </w:pPr>
      <w:r w:rsidRPr="006963B4">
        <w:rPr>
          <w:rFonts w:ascii="Calibri" w:hAnsi="Calibri" w:cs="Calibri"/>
        </w:rPr>
        <w:t>wyposażenie sportowe</w:t>
      </w:r>
      <w:r w:rsidR="00E76437" w:rsidRPr="006963B4">
        <w:rPr>
          <w:rFonts w:ascii="Calibri" w:hAnsi="Calibri" w:cs="Calibri"/>
        </w:rPr>
        <w:t>, o którym mowa w pozycjach 3.1.2.1 – 3.1.2.1</w:t>
      </w:r>
      <w:r w:rsidR="00E00C42">
        <w:rPr>
          <w:rFonts w:ascii="Calibri" w:hAnsi="Calibri" w:cs="Calibri"/>
        </w:rPr>
        <w:t>3</w:t>
      </w:r>
      <w:r w:rsidR="00E76437" w:rsidRPr="006963B4">
        <w:rPr>
          <w:rFonts w:ascii="Calibri" w:hAnsi="Calibri" w:cs="Calibri"/>
        </w:rPr>
        <w:t xml:space="preserve"> poprawionego przedmiaru „Roboty budowlane, PZT i wyposażenie”, który stanowi załącznik do niniejszych wyjaśnień,</w:t>
      </w:r>
    </w:p>
    <w:p w14:paraId="73417656" w14:textId="6F1D98A1" w:rsidR="00041508" w:rsidRPr="006963B4" w:rsidRDefault="00041508" w:rsidP="00262E2E">
      <w:pPr>
        <w:pStyle w:val="Akapitzlist"/>
        <w:numPr>
          <w:ilvl w:val="0"/>
          <w:numId w:val="45"/>
        </w:numPr>
        <w:ind w:left="284" w:hanging="284"/>
        <w:jc w:val="both"/>
        <w:rPr>
          <w:rFonts w:ascii="Calibri" w:hAnsi="Calibri" w:cs="Calibri"/>
        </w:rPr>
      </w:pPr>
      <w:r w:rsidRPr="006963B4">
        <w:rPr>
          <w:rFonts w:ascii="Calibri" w:hAnsi="Calibri" w:cs="Calibri"/>
        </w:rPr>
        <w:t>wyposażenie w szafy metalowe</w:t>
      </w:r>
      <w:r w:rsidR="00E76437" w:rsidRPr="006963B4">
        <w:rPr>
          <w:rFonts w:ascii="Calibri" w:hAnsi="Calibri" w:cs="Calibri"/>
        </w:rPr>
        <w:t>, ujęte w poz. 3.1.3.1 poprawionego przedmiaru „Roboty budowlane, PZT i wyposażenie”, który stanowi załącznik do niniejszych wyjaśnień.</w:t>
      </w:r>
    </w:p>
    <w:p w14:paraId="2DC519B6" w14:textId="77777777" w:rsidR="0033116C" w:rsidRDefault="0033116C" w:rsidP="00652689">
      <w:pPr>
        <w:jc w:val="both"/>
        <w:rPr>
          <w:rFonts w:asciiTheme="minorHAnsi" w:hAnsiTheme="minorHAnsi" w:cstheme="minorHAnsi"/>
          <w:highlight w:val="yellow"/>
        </w:rPr>
      </w:pPr>
    </w:p>
    <w:p w14:paraId="739C3FD8" w14:textId="3E603DE2" w:rsidR="00652689" w:rsidRPr="006963B4" w:rsidRDefault="00652689" w:rsidP="0065268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963B4">
        <w:rPr>
          <w:rFonts w:asciiTheme="minorHAnsi" w:hAnsiTheme="minorHAnsi" w:cstheme="minorHAnsi"/>
          <w:b/>
          <w:bCs/>
          <w:u w:val="single"/>
        </w:rPr>
        <w:t>PYTANIE Nr 7:</w:t>
      </w:r>
    </w:p>
    <w:p w14:paraId="46717462" w14:textId="1021A33D" w:rsidR="00CB6D7E" w:rsidRPr="006963B4" w:rsidRDefault="00CB6D7E" w:rsidP="00CB6D7E">
      <w:pPr>
        <w:jc w:val="both"/>
        <w:rPr>
          <w:rFonts w:ascii="Calibri" w:hAnsi="Calibri" w:cs="Calibri"/>
        </w:rPr>
      </w:pPr>
      <w:r w:rsidRPr="006963B4">
        <w:rPr>
          <w:rFonts w:ascii="Calibri" w:hAnsi="Calibri" w:cs="Calibri"/>
        </w:rPr>
        <w:t>Prosimy o udostępnienie dokumentacji branży drogowej uwzględniającej wykonanie m.in. wykonania drogi pożarowej oraz zjazdu z drogi gminnej.</w:t>
      </w:r>
    </w:p>
    <w:p w14:paraId="56FFDE3A" w14:textId="77777777" w:rsidR="00652689" w:rsidRPr="006963B4" w:rsidRDefault="00652689" w:rsidP="00652689">
      <w:pPr>
        <w:jc w:val="both"/>
        <w:rPr>
          <w:rFonts w:asciiTheme="minorHAnsi" w:hAnsiTheme="minorHAnsi" w:cstheme="minorHAnsi"/>
          <w:b/>
          <w:bCs/>
        </w:rPr>
      </w:pPr>
      <w:r w:rsidRPr="006963B4">
        <w:rPr>
          <w:rFonts w:asciiTheme="minorHAnsi" w:hAnsiTheme="minorHAnsi" w:cstheme="minorHAnsi"/>
          <w:b/>
          <w:bCs/>
        </w:rPr>
        <w:t>Odpowiedź:</w:t>
      </w:r>
    </w:p>
    <w:p w14:paraId="30FD4E35" w14:textId="1B6E859C" w:rsidR="00652689" w:rsidRPr="006963B4" w:rsidRDefault="00E76437" w:rsidP="00652689">
      <w:pPr>
        <w:jc w:val="both"/>
        <w:rPr>
          <w:rFonts w:asciiTheme="minorHAnsi" w:hAnsiTheme="minorHAnsi" w:cstheme="minorHAnsi"/>
        </w:rPr>
      </w:pPr>
      <w:r w:rsidRPr="006963B4">
        <w:rPr>
          <w:rFonts w:asciiTheme="minorHAnsi" w:hAnsiTheme="minorHAnsi" w:cstheme="minorHAnsi"/>
        </w:rPr>
        <w:t xml:space="preserve">Zamawiający w </w:t>
      </w:r>
      <w:r w:rsidR="00730FA5" w:rsidRPr="006963B4">
        <w:rPr>
          <w:rFonts w:asciiTheme="minorHAnsi" w:hAnsiTheme="minorHAnsi" w:cstheme="minorHAnsi"/>
        </w:rPr>
        <w:t xml:space="preserve">załączeniu </w:t>
      </w:r>
      <w:r w:rsidRPr="006963B4">
        <w:rPr>
          <w:rFonts w:asciiTheme="minorHAnsi" w:hAnsiTheme="minorHAnsi" w:cstheme="minorHAnsi"/>
        </w:rPr>
        <w:t>do n</w:t>
      </w:r>
      <w:r w:rsidR="00730FA5" w:rsidRPr="006963B4">
        <w:rPr>
          <w:rFonts w:asciiTheme="minorHAnsi" w:hAnsiTheme="minorHAnsi" w:cstheme="minorHAnsi"/>
        </w:rPr>
        <w:t>iniejszych</w:t>
      </w:r>
      <w:r w:rsidRPr="006963B4">
        <w:rPr>
          <w:rFonts w:asciiTheme="minorHAnsi" w:hAnsiTheme="minorHAnsi" w:cstheme="minorHAnsi"/>
        </w:rPr>
        <w:t xml:space="preserve"> wyjaśnień udostępnia </w:t>
      </w:r>
      <w:r w:rsidR="00730FA5" w:rsidRPr="006963B4">
        <w:rPr>
          <w:rFonts w:asciiTheme="minorHAnsi" w:hAnsiTheme="minorHAnsi" w:cstheme="minorHAnsi"/>
        </w:rPr>
        <w:t>rysunki o numerach Z-1, Z-2 i Z-3 dotyczące branży drogowej.</w:t>
      </w:r>
    </w:p>
    <w:p w14:paraId="0538C7D7" w14:textId="77777777" w:rsidR="0033116C" w:rsidRPr="00F16D9E" w:rsidRDefault="0033116C" w:rsidP="00652689">
      <w:pPr>
        <w:jc w:val="both"/>
        <w:rPr>
          <w:rFonts w:asciiTheme="minorHAnsi" w:hAnsiTheme="minorHAnsi" w:cstheme="minorHAnsi"/>
          <w:highlight w:val="yellow"/>
        </w:rPr>
      </w:pPr>
    </w:p>
    <w:p w14:paraId="00AE19C1" w14:textId="167BB961" w:rsidR="00652689" w:rsidRPr="008D69B3" w:rsidRDefault="00652689" w:rsidP="0065268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D69B3">
        <w:rPr>
          <w:rFonts w:asciiTheme="minorHAnsi" w:hAnsiTheme="minorHAnsi" w:cstheme="minorHAnsi"/>
          <w:b/>
          <w:bCs/>
          <w:u w:val="single"/>
        </w:rPr>
        <w:t>PYTANIE Nr 8:</w:t>
      </w:r>
    </w:p>
    <w:p w14:paraId="321EB411" w14:textId="17A41342" w:rsidR="00652689" w:rsidRPr="008D69B3" w:rsidRDefault="00CB6D7E" w:rsidP="00652689">
      <w:pPr>
        <w:jc w:val="both"/>
        <w:rPr>
          <w:rFonts w:asciiTheme="minorHAnsi" w:hAnsiTheme="minorHAnsi" w:cstheme="minorHAnsi"/>
        </w:rPr>
      </w:pPr>
      <w:r w:rsidRPr="008D69B3">
        <w:rPr>
          <w:rFonts w:ascii="Calibri" w:hAnsi="Calibri" w:cs="Calibri"/>
        </w:rPr>
        <w:t>Prosimy o podanie wytycznych dotyczących wykonania drogi pożarowej oraz zjazdu z drogi gminnej.</w:t>
      </w:r>
    </w:p>
    <w:p w14:paraId="5EEEB76F" w14:textId="77777777" w:rsidR="00652689" w:rsidRPr="008D69B3" w:rsidRDefault="00652689" w:rsidP="00652689">
      <w:pPr>
        <w:jc w:val="both"/>
        <w:rPr>
          <w:rFonts w:asciiTheme="minorHAnsi" w:hAnsiTheme="minorHAnsi" w:cstheme="minorHAnsi"/>
          <w:b/>
          <w:bCs/>
        </w:rPr>
      </w:pPr>
      <w:r w:rsidRPr="008D69B3">
        <w:rPr>
          <w:rFonts w:asciiTheme="minorHAnsi" w:hAnsiTheme="minorHAnsi" w:cstheme="minorHAnsi"/>
          <w:b/>
          <w:bCs/>
        </w:rPr>
        <w:t>Odpowiedź:</w:t>
      </w:r>
    </w:p>
    <w:p w14:paraId="3C2D7A28" w14:textId="527E44C7" w:rsidR="006963B4" w:rsidRPr="008D69B3" w:rsidRDefault="004B25B3" w:rsidP="006963B4">
      <w:pPr>
        <w:jc w:val="both"/>
        <w:rPr>
          <w:rFonts w:asciiTheme="minorHAnsi" w:hAnsiTheme="minorHAnsi" w:cstheme="minorHAnsi"/>
        </w:rPr>
      </w:pPr>
      <w:r w:rsidRPr="008D69B3">
        <w:rPr>
          <w:rFonts w:asciiTheme="minorHAnsi" w:hAnsiTheme="minorHAnsi" w:cstheme="minorHAnsi"/>
        </w:rPr>
        <w:t xml:space="preserve">Wytyczne dotyczące </w:t>
      </w:r>
      <w:r w:rsidR="006963B4" w:rsidRPr="008D69B3">
        <w:rPr>
          <w:rFonts w:ascii="Calibri" w:hAnsi="Calibri" w:cs="Calibri"/>
        </w:rPr>
        <w:t>wykonania drogi pożarowej oraz zjazdu z drogi gminnej zawierają rysunki, o których mowa w odpowiedzi na poprzednie pytanie oraz projekt budowlany</w:t>
      </w:r>
      <w:r w:rsidR="008D69B3" w:rsidRPr="008D69B3">
        <w:rPr>
          <w:rFonts w:ascii="Calibri" w:hAnsi="Calibri" w:cs="Calibri"/>
        </w:rPr>
        <w:t xml:space="preserve"> – projekt zagospodarowania terenu, poz. 5.4  (układ komunikacyjny), 5.4.3 i 5.5,</w:t>
      </w:r>
      <w:r w:rsidR="006963B4" w:rsidRPr="008D69B3">
        <w:rPr>
          <w:rFonts w:ascii="Calibri" w:hAnsi="Calibri" w:cs="Calibri"/>
        </w:rPr>
        <w:t xml:space="preserve"> projekt techniczny – architektura – pkt 13.12 oraz </w:t>
      </w:r>
      <w:r w:rsidR="008D69B3" w:rsidRPr="008D69B3">
        <w:rPr>
          <w:rFonts w:ascii="Calibri" w:hAnsi="Calibri" w:cs="Calibri"/>
        </w:rPr>
        <w:t>specyfikacja techniczna wykonania i odbioru robót dla robót budowlanych – dział 21.0 (roboty brukarskie).</w:t>
      </w:r>
    </w:p>
    <w:p w14:paraId="203AE1CE" w14:textId="77777777" w:rsidR="0033116C" w:rsidRDefault="0033116C" w:rsidP="00652689">
      <w:pPr>
        <w:jc w:val="both"/>
        <w:rPr>
          <w:rFonts w:asciiTheme="minorHAnsi" w:hAnsiTheme="minorHAnsi" w:cstheme="minorHAnsi"/>
          <w:highlight w:val="yellow"/>
        </w:rPr>
      </w:pPr>
    </w:p>
    <w:p w14:paraId="24F4C53E" w14:textId="082F22CE" w:rsidR="00652689" w:rsidRPr="00592BF9" w:rsidRDefault="00652689" w:rsidP="0065268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592BF9">
        <w:rPr>
          <w:rFonts w:asciiTheme="minorHAnsi" w:hAnsiTheme="minorHAnsi" w:cstheme="minorHAnsi"/>
          <w:b/>
          <w:bCs/>
          <w:u w:val="single"/>
        </w:rPr>
        <w:t>PYTANIE Nr 9:</w:t>
      </w:r>
    </w:p>
    <w:p w14:paraId="5D3FA9AC" w14:textId="5538BB59" w:rsidR="00652689" w:rsidRPr="00592BF9" w:rsidRDefault="00CB6D7E" w:rsidP="00652689">
      <w:pPr>
        <w:jc w:val="both"/>
        <w:rPr>
          <w:rFonts w:asciiTheme="minorHAnsi" w:hAnsiTheme="minorHAnsi" w:cstheme="minorHAnsi"/>
          <w:b/>
          <w:bCs/>
        </w:rPr>
      </w:pPr>
      <w:r w:rsidRPr="00592BF9">
        <w:rPr>
          <w:rFonts w:ascii="Calibri" w:hAnsi="Calibri" w:cs="Calibri"/>
        </w:rPr>
        <w:t>Prosimy o podanie jakie elementy istniejącego zagospodarowania terenu przewidziane zostały do rozbiórki.</w:t>
      </w:r>
    </w:p>
    <w:p w14:paraId="39C6631E" w14:textId="77777777" w:rsidR="007E11CF" w:rsidRPr="00592BF9" w:rsidRDefault="00652689" w:rsidP="00652689">
      <w:pPr>
        <w:jc w:val="both"/>
        <w:rPr>
          <w:rFonts w:asciiTheme="minorHAnsi" w:hAnsiTheme="minorHAnsi" w:cstheme="minorHAnsi"/>
          <w:b/>
          <w:bCs/>
        </w:rPr>
      </w:pPr>
      <w:r w:rsidRPr="00592BF9">
        <w:rPr>
          <w:rFonts w:asciiTheme="minorHAnsi" w:hAnsiTheme="minorHAnsi" w:cstheme="minorHAnsi"/>
          <w:b/>
          <w:bCs/>
        </w:rPr>
        <w:t>Odpowiedź:</w:t>
      </w:r>
    </w:p>
    <w:p w14:paraId="043A14F4" w14:textId="383EBBB4" w:rsidR="00652689" w:rsidRPr="00592BF9" w:rsidRDefault="00F60254" w:rsidP="00652689">
      <w:pPr>
        <w:jc w:val="both"/>
        <w:rPr>
          <w:rFonts w:asciiTheme="minorHAnsi" w:hAnsiTheme="minorHAnsi" w:cstheme="minorHAnsi"/>
          <w:b/>
          <w:bCs/>
        </w:rPr>
      </w:pPr>
      <w:r w:rsidRPr="00592BF9">
        <w:rPr>
          <w:rFonts w:asciiTheme="minorHAnsi" w:hAnsiTheme="minorHAnsi" w:cstheme="minorHAnsi"/>
        </w:rPr>
        <w:t>Do rozbiórki zostały przewidziane elementy wyszczególnione w projekcie budowlanym – zagospodarowanie terenu – poz. 4.3.</w:t>
      </w:r>
    </w:p>
    <w:p w14:paraId="1C31C536" w14:textId="77777777" w:rsidR="0033116C" w:rsidRDefault="0033116C" w:rsidP="00652689">
      <w:pPr>
        <w:jc w:val="both"/>
        <w:rPr>
          <w:rFonts w:asciiTheme="minorHAnsi" w:hAnsiTheme="minorHAnsi" w:cstheme="minorHAnsi"/>
          <w:highlight w:val="yellow"/>
        </w:rPr>
      </w:pPr>
    </w:p>
    <w:p w14:paraId="43428EDC" w14:textId="4FCB413A" w:rsidR="00652689" w:rsidRPr="00592BF9" w:rsidRDefault="00652689" w:rsidP="0065268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592BF9">
        <w:rPr>
          <w:rFonts w:asciiTheme="minorHAnsi" w:hAnsiTheme="minorHAnsi" w:cstheme="minorHAnsi"/>
          <w:b/>
          <w:bCs/>
          <w:u w:val="single"/>
        </w:rPr>
        <w:t>PYTANIE Nr 10:</w:t>
      </w:r>
    </w:p>
    <w:p w14:paraId="6B6F6CEE" w14:textId="7EE2FE8A" w:rsidR="00652689" w:rsidRPr="00592BF9" w:rsidRDefault="00CB6D7E" w:rsidP="00652689">
      <w:pPr>
        <w:jc w:val="both"/>
        <w:rPr>
          <w:rFonts w:asciiTheme="minorHAnsi" w:hAnsiTheme="minorHAnsi" w:cstheme="minorHAnsi"/>
        </w:rPr>
      </w:pPr>
      <w:r w:rsidRPr="00592BF9">
        <w:rPr>
          <w:rFonts w:asciiTheme="minorHAnsi" w:hAnsiTheme="minorHAnsi" w:cstheme="minorHAnsi"/>
        </w:rPr>
        <w:t>Czy Zamawiający posiada pozwolenie na wycinkę drzew? Prosimy o udostępnienie. Jeśli nie, po czyjej stronie jest uzyskanie pozwolenia (Wykonawcy czy Zamawiającego?)</w:t>
      </w:r>
    </w:p>
    <w:p w14:paraId="2CB2CC97" w14:textId="77777777" w:rsidR="00652689" w:rsidRPr="00592BF9" w:rsidRDefault="00652689" w:rsidP="00652689">
      <w:pPr>
        <w:jc w:val="both"/>
        <w:rPr>
          <w:rFonts w:asciiTheme="minorHAnsi" w:hAnsiTheme="minorHAnsi" w:cstheme="minorHAnsi"/>
          <w:b/>
          <w:bCs/>
        </w:rPr>
      </w:pPr>
      <w:r w:rsidRPr="00592BF9">
        <w:rPr>
          <w:rFonts w:asciiTheme="minorHAnsi" w:hAnsiTheme="minorHAnsi" w:cstheme="minorHAnsi"/>
          <w:b/>
          <w:bCs/>
        </w:rPr>
        <w:t>Odpowiedź:</w:t>
      </w:r>
    </w:p>
    <w:p w14:paraId="625F8682" w14:textId="43E98287" w:rsidR="00652689" w:rsidRPr="00592BF9" w:rsidRDefault="00D254B3" w:rsidP="00652689">
      <w:pPr>
        <w:jc w:val="both"/>
        <w:rPr>
          <w:rFonts w:asciiTheme="minorHAnsi" w:hAnsiTheme="minorHAnsi" w:cstheme="minorHAnsi"/>
        </w:rPr>
      </w:pPr>
      <w:r w:rsidRPr="00592BF9">
        <w:rPr>
          <w:rFonts w:asciiTheme="minorHAnsi" w:hAnsiTheme="minorHAnsi" w:cstheme="minorHAnsi"/>
        </w:rPr>
        <w:t>Zamawiający jest w trakcie procedury uzyskiwania pozwolenia na wycinkę drzew.</w:t>
      </w:r>
    </w:p>
    <w:p w14:paraId="6860E70E" w14:textId="77777777" w:rsidR="0033116C" w:rsidRDefault="0033116C" w:rsidP="00652689">
      <w:pPr>
        <w:jc w:val="both"/>
        <w:rPr>
          <w:rFonts w:asciiTheme="minorHAnsi" w:hAnsiTheme="minorHAnsi" w:cstheme="minorHAnsi"/>
          <w:highlight w:val="yellow"/>
        </w:rPr>
      </w:pPr>
    </w:p>
    <w:p w14:paraId="05B81846" w14:textId="2FCFB770" w:rsidR="00652689" w:rsidRPr="00592BF9" w:rsidRDefault="00652689" w:rsidP="0065268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592BF9">
        <w:rPr>
          <w:rFonts w:asciiTheme="minorHAnsi" w:hAnsiTheme="minorHAnsi" w:cstheme="minorHAnsi"/>
          <w:b/>
          <w:bCs/>
          <w:u w:val="single"/>
        </w:rPr>
        <w:t>PYTANIE Nr 11:</w:t>
      </w:r>
    </w:p>
    <w:p w14:paraId="0287F041" w14:textId="5F0D8248" w:rsidR="00652689" w:rsidRPr="00592BF9" w:rsidRDefault="00CB6D7E" w:rsidP="00652689">
      <w:pPr>
        <w:jc w:val="both"/>
        <w:rPr>
          <w:rFonts w:asciiTheme="minorHAnsi" w:hAnsiTheme="minorHAnsi" w:cstheme="minorHAnsi"/>
        </w:rPr>
      </w:pPr>
      <w:r w:rsidRPr="00592BF9">
        <w:rPr>
          <w:rFonts w:asciiTheme="minorHAnsi" w:hAnsiTheme="minorHAnsi" w:cstheme="minorHAnsi"/>
        </w:rPr>
        <w:t xml:space="preserve">Czy koszty </w:t>
      </w:r>
      <w:proofErr w:type="spellStart"/>
      <w:r w:rsidRPr="00592BF9">
        <w:rPr>
          <w:rFonts w:asciiTheme="minorHAnsi" w:hAnsiTheme="minorHAnsi" w:cstheme="minorHAnsi"/>
        </w:rPr>
        <w:t>nasadzeń</w:t>
      </w:r>
      <w:proofErr w:type="spellEnd"/>
      <w:r w:rsidRPr="00592BF9">
        <w:rPr>
          <w:rFonts w:asciiTheme="minorHAnsi" w:hAnsiTheme="minorHAnsi" w:cstheme="minorHAnsi"/>
        </w:rPr>
        <w:t xml:space="preserve"> zastępczych są po stronie Wykonawcy?</w:t>
      </w:r>
    </w:p>
    <w:p w14:paraId="34189148" w14:textId="77777777" w:rsidR="00652689" w:rsidRPr="00592BF9" w:rsidRDefault="00652689" w:rsidP="00652689">
      <w:pPr>
        <w:jc w:val="both"/>
        <w:rPr>
          <w:rFonts w:asciiTheme="minorHAnsi" w:hAnsiTheme="minorHAnsi" w:cstheme="minorHAnsi"/>
          <w:b/>
          <w:bCs/>
        </w:rPr>
      </w:pPr>
      <w:r w:rsidRPr="00592BF9">
        <w:rPr>
          <w:rFonts w:asciiTheme="minorHAnsi" w:hAnsiTheme="minorHAnsi" w:cstheme="minorHAnsi"/>
          <w:b/>
          <w:bCs/>
        </w:rPr>
        <w:lastRenderedPageBreak/>
        <w:t>Odpowiedź:</w:t>
      </w:r>
    </w:p>
    <w:p w14:paraId="2D8A3C52" w14:textId="6AF5D7F3" w:rsidR="00652689" w:rsidRPr="00592BF9" w:rsidRDefault="00D254B3" w:rsidP="00652689">
      <w:pPr>
        <w:jc w:val="both"/>
        <w:rPr>
          <w:rFonts w:asciiTheme="minorHAnsi" w:hAnsiTheme="minorHAnsi" w:cstheme="minorHAnsi"/>
        </w:rPr>
      </w:pPr>
      <w:r w:rsidRPr="00592BF9">
        <w:rPr>
          <w:rFonts w:asciiTheme="minorHAnsi" w:hAnsiTheme="minorHAnsi" w:cstheme="minorHAnsi"/>
        </w:rPr>
        <w:t xml:space="preserve">Wykonanie </w:t>
      </w:r>
      <w:proofErr w:type="spellStart"/>
      <w:r w:rsidRPr="00592BF9">
        <w:rPr>
          <w:rFonts w:asciiTheme="minorHAnsi" w:hAnsiTheme="minorHAnsi" w:cstheme="minorHAnsi"/>
        </w:rPr>
        <w:t>nasadzeń</w:t>
      </w:r>
      <w:proofErr w:type="spellEnd"/>
      <w:r w:rsidRPr="00592BF9">
        <w:rPr>
          <w:rFonts w:asciiTheme="minorHAnsi" w:hAnsiTheme="minorHAnsi" w:cstheme="minorHAnsi"/>
        </w:rPr>
        <w:t xml:space="preserve"> zastępczych nie wchodzi w zakres przedmiotu zamówienia.</w:t>
      </w:r>
    </w:p>
    <w:p w14:paraId="03077249" w14:textId="77777777" w:rsidR="0033116C" w:rsidRDefault="0033116C" w:rsidP="00652689">
      <w:pPr>
        <w:jc w:val="both"/>
        <w:rPr>
          <w:rFonts w:asciiTheme="minorHAnsi" w:hAnsiTheme="minorHAnsi" w:cstheme="minorHAnsi"/>
          <w:highlight w:val="yellow"/>
        </w:rPr>
      </w:pPr>
    </w:p>
    <w:p w14:paraId="2B38D302" w14:textId="5EF09B56" w:rsidR="00652689" w:rsidRPr="007D4363" w:rsidRDefault="00652689" w:rsidP="0065268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7D4363">
        <w:rPr>
          <w:rFonts w:asciiTheme="minorHAnsi" w:hAnsiTheme="minorHAnsi" w:cstheme="minorHAnsi"/>
          <w:b/>
          <w:bCs/>
          <w:u w:val="single"/>
        </w:rPr>
        <w:t>PYTANIE Nr 12:</w:t>
      </w:r>
    </w:p>
    <w:p w14:paraId="3E03B690" w14:textId="450C83DD" w:rsidR="00652689" w:rsidRPr="007D4363" w:rsidRDefault="00CB6D7E" w:rsidP="00652689">
      <w:pPr>
        <w:jc w:val="both"/>
        <w:rPr>
          <w:rFonts w:asciiTheme="minorHAnsi" w:hAnsiTheme="minorHAnsi" w:cstheme="minorHAnsi"/>
        </w:rPr>
      </w:pPr>
      <w:r w:rsidRPr="007D4363">
        <w:rPr>
          <w:rFonts w:asciiTheme="minorHAnsi" w:hAnsiTheme="minorHAnsi" w:cstheme="minorHAnsi"/>
        </w:rPr>
        <w:t>Prosimy o udostępnienie inwentaryzacji drzew do wycinki.</w:t>
      </w:r>
    </w:p>
    <w:p w14:paraId="2F7F8D0D" w14:textId="77777777" w:rsidR="00652689" w:rsidRPr="007D4363" w:rsidRDefault="00652689" w:rsidP="00652689">
      <w:pPr>
        <w:jc w:val="both"/>
        <w:rPr>
          <w:rFonts w:asciiTheme="minorHAnsi" w:hAnsiTheme="minorHAnsi" w:cstheme="minorHAnsi"/>
          <w:b/>
          <w:bCs/>
        </w:rPr>
      </w:pPr>
      <w:r w:rsidRPr="007D4363">
        <w:rPr>
          <w:rFonts w:asciiTheme="minorHAnsi" w:hAnsiTheme="minorHAnsi" w:cstheme="minorHAnsi"/>
          <w:b/>
          <w:bCs/>
        </w:rPr>
        <w:t>Odpowiedź:</w:t>
      </w:r>
    </w:p>
    <w:p w14:paraId="63317EFB" w14:textId="17BB7A3E" w:rsidR="0033116C" w:rsidRPr="007D4363" w:rsidRDefault="00D254B3" w:rsidP="00652689">
      <w:pPr>
        <w:jc w:val="both"/>
        <w:rPr>
          <w:rFonts w:asciiTheme="minorHAnsi" w:hAnsiTheme="minorHAnsi" w:cstheme="minorHAnsi"/>
        </w:rPr>
      </w:pPr>
      <w:r w:rsidRPr="007D4363">
        <w:rPr>
          <w:rFonts w:asciiTheme="minorHAnsi" w:hAnsiTheme="minorHAnsi" w:cstheme="minorHAnsi"/>
        </w:rPr>
        <w:t xml:space="preserve">Zamawiający w załączeniu przekazuje inwentaryzację drzew, przy czym inwentaryzacja </w:t>
      </w:r>
      <w:r w:rsidR="00313ADC" w:rsidRPr="007D4363">
        <w:rPr>
          <w:rFonts w:asciiTheme="minorHAnsi" w:hAnsiTheme="minorHAnsi" w:cstheme="minorHAnsi"/>
        </w:rPr>
        <w:t>uwzględnia</w:t>
      </w:r>
      <w:r w:rsidRPr="007D4363">
        <w:rPr>
          <w:rFonts w:asciiTheme="minorHAnsi" w:hAnsiTheme="minorHAnsi" w:cstheme="minorHAnsi"/>
        </w:rPr>
        <w:t xml:space="preserve"> drzewa, których obwód pnia na wysokości 130 cm przekracza 50 cm</w:t>
      </w:r>
      <w:r w:rsidR="007D4363" w:rsidRPr="007D4363">
        <w:rPr>
          <w:rFonts w:asciiTheme="minorHAnsi" w:hAnsiTheme="minorHAnsi" w:cstheme="minorHAnsi"/>
        </w:rPr>
        <w:t>, na wycinkę których konieczne jest uzyskanie pozwolenia</w:t>
      </w:r>
      <w:r w:rsidRPr="007D4363">
        <w:rPr>
          <w:rFonts w:asciiTheme="minorHAnsi" w:hAnsiTheme="minorHAnsi" w:cstheme="minorHAnsi"/>
        </w:rPr>
        <w:t xml:space="preserve">. Zakres zamówienia obejmuje również wycinkę wszystkich pozostałych drzew </w:t>
      </w:r>
      <w:r w:rsidR="007D4363" w:rsidRPr="007D4363">
        <w:rPr>
          <w:rFonts w:asciiTheme="minorHAnsi" w:hAnsiTheme="minorHAnsi" w:cstheme="minorHAnsi"/>
        </w:rPr>
        <w:t xml:space="preserve">i krzewów </w:t>
      </w:r>
      <w:r w:rsidRPr="007D4363">
        <w:rPr>
          <w:rFonts w:asciiTheme="minorHAnsi" w:hAnsiTheme="minorHAnsi" w:cstheme="minorHAnsi"/>
        </w:rPr>
        <w:t xml:space="preserve">kolidujących z inwestycją, a których obwód pnia </w:t>
      </w:r>
      <w:r w:rsidR="00313ADC" w:rsidRPr="007D4363">
        <w:rPr>
          <w:rFonts w:asciiTheme="minorHAnsi" w:hAnsiTheme="minorHAnsi" w:cstheme="minorHAnsi"/>
        </w:rPr>
        <w:t>nie przekracza 50 cm</w:t>
      </w:r>
      <w:r w:rsidR="00327862">
        <w:rPr>
          <w:rFonts w:asciiTheme="minorHAnsi" w:hAnsiTheme="minorHAnsi" w:cstheme="minorHAnsi"/>
        </w:rPr>
        <w:t xml:space="preserve"> (nie jest wymagane zezwolenie na wycinkę).</w:t>
      </w:r>
    </w:p>
    <w:p w14:paraId="01D64962" w14:textId="77777777" w:rsidR="00D254B3" w:rsidRDefault="00D254B3" w:rsidP="00652689">
      <w:pPr>
        <w:jc w:val="both"/>
        <w:rPr>
          <w:rFonts w:asciiTheme="minorHAnsi" w:hAnsiTheme="minorHAnsi" w:cstheme="minorHAnsi"/>
          <w:highlight w:val="yellow"/>
        </w:rPr>
      </w:pPr>
    </w:p>
    <w:p w14:paraId="4AD8592F" w14:textId="4B1C5BBF" w:rsidR="00652689" w:rsidRPr="003329C0" w:rsidRDefault="00652689" w:rsidP="0065268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3329C0">
        <w:rPr>
          <w:rFonts w:asciiTheme="minorHAnsi" w:hAnsiTheme="minorHAnsi" w:cstheme="minorHAnsi"/>
          <w:b/>
          <w:bCs/>
          <w:u w:val="single"/>
        </w:rPr>
        <w:t>PYTANIE Nr 13:</w:t>
      </w:r>
    </w:p>
    <w:p w14:paraId="38B69BF3" w14:textId="77777777" w:rsidR="00CB6D7E" w:rsidRPr="003329C0" w:rsidRDefault="00CB6D7E" w:rsidP="00CB6D7E">
      <w:pPr>
        <w:jc w:val="both"/>
        <w:rPr>
          <w:rFonts w:ascii="Calibri" w:hAnsi="Calibri" w:cs="Calibri"/>
        </w:rPr>
      </w:pPr>
      <w:r w:rsidRPr="003329C0">
        <w:rPr>
          <w:rFonts w:ascii="Calibri" w:hAnsi="Calibri" w:cs="Calibri"/>
        </w:rPr>
        <w:t>Czy w zakres zamówienia wchodzi wycinka kolidujących drzew?</w:t>
      </w:r>
    </w:p>
    <w:p w14:paraId="48C383F7" w14:textId="77777777" w:rsidR="00652689" w:rsidRPr="00ED1692" w:rsidRDefault="00652689" w:rsidP="00652689">
      <w:pPr>
        <w:jc w:val="both"/>
        <w:rPr>
          <w:rFonts w:asciiTheme="minorHAnsi" w:hAnsiTheme="minorHAnsi" w:cstheme="minorHAnsi"/>
          <w:b/>
          <w:bCs/>
        </w:rPr>
      </w:pPr>
      <w:r w:rsidRPr="00ED1692">
        <w:rPr>
          <w:rFonts w:asciiTheme="minorHAnsi" w:hAnsiTheme="minorHAnsi" w:cstheme="minorHAnsi"/>
          <w:b/>
          <w:bCs/>
        </w:rPr>
        <w:t>Odpowiedź:</w:t>
      </w:r>
    </w:p>
    <w:p w14:paraId="0FAA7BFE" w14:textId="7A32F95C" w:rsidR="00652689" w:rsidRPr="003329C0" w:rsidRDefault="00D254B3" w:rsidP="00652689">
      <w:pPr>
        <w:jc w:val="both"/>
        <w:rPr>
          <w:rFonts w:asciiTheme="minorHAnsi" w:hAnsiTheme="minorHAnsi" w:cstheme="minorHAnsi"/>
        </w:rPr>
      </w:pPr>
      <w:r w:rsidRPr="00ED1692">
        <w:rPr>
          <w:rFonts w:asciiTheme="minorHAnsi" w:hAnsiTheme="minorHAnsi" w:cstheme="minorHAnsi"/>
        </w:rPr>
        <w:t>Tak, w zakres zamówienia wchodzi wycinka drzew kolidujących z inwestycją</w:t>
      </w:r>
      <w:r w:rsidR="00466027" w:rsidRPr="00ED1692">
        <w:rPr>
          <w:rFonts w:asciiTheme="minorHAnsi" w:hAnsiTheme="minorHAnsi" w:cstheme="minorHAnsi"/>
        </w:rPr>
        <w:t xml:space="preserve"> oraz dodatkowo </w:t>
      </w:r>
      <w:r w:rsidR="00327862" w:rsidRPr="00ED1692">
        <w:rPr>
          <w:rFonts w:asciiTheme="minorHAnsi" w:hAnsiTheme="minorHAnsi" w:cstheme="minorHAnsi"/>
        </w:rPr>
        <w:t xml:space="preserve">wycinka </w:t>
      </w:r>
      <w:r w:rsidR="00466027" w:rsidRPr="00ED1692">
        <w:rPr>
          <w:rFonts w:asciiTheme="minorHAnsi" w:hAnsiTheme="minorHAnsi" w:cstheme="minorHAnsi"/>
        </w:rPr>
        <w:t>1 drzewa oznaczonego na inwentaryzacji numerem 42.</w:t>
      </w:r>
      <w:r w:rsidR="00A360A7" w:rsidRPr="00ED1692">
        <w:rPr>
          <w:rFonts w:asciiTheme="minorHAnsi" w:hAnsiTheme="minorHAnsi" w:cstheme="minorHAnsi"/>
        </w:rPr>
        <w:t xml:space="preserve"> Obowiązkiem Wykonawcy jest również zagospodarowanie</w:t>
      </w:r>
      <w:r w:rsidR="009669A6" w:rsidRPr="00ED1692">
        <w:rPr>
          <w:rFonts w:asciiTheme="minorHAnsi" w:hAnsiTheme="minorHAnsi" w:cstheme="minorHAnsi"/>
        </w:rPr>
        <w:t xml:space="preserve"> we własnym zakresie</w:t>
      </w:r>
      <w:r w:rsidR="00A360A7" w:rsidRPr="00ED1692">
        <w:rPr>
          <w:rFonts w:asciiTheme="minorHAnsi" w:hAnsiTheme="minorHAnsi" w:cstheme="minorHAnsi"/>
        </w:rPr>
        <w:t xml:space="preserve"> </w:t>
      </w:r>
      <w:r w:rsidR="009669A6" w:rsidRPr="00ED1692">
        <w:rPr>
          <w:rFonts w:asciiTheme="minorHAnsi" w:hAnsiTheme="minorHAnsi" w:cstheme="minorHAnsi"/>
        </w:rPr>
        <w:t>drewna, gałęzi oraz wszelkich odpadów (trocin, zrębków, liści, kory).</w:t>
      </w:r>
    </w:p>
    <w:p w14:paraId="6BB1D586" w14:textId="77777777" w:rsidR="0033116C" w:rsidRDefault="0033116C" w:rsidP="00652689">
      <w:pPr>
        <w:jc w:val="both"/>
        <w:rPr>
          <w:rFonts w:asciiTheme="minorHAnsi" w:hAnsiTheme="minorHAnsi" w:cstheme="minorHAnsi"/>
          <w:highlight w:val="yellow"/>
        </w:rPr>
      </w:pPr>
    </w:p>
    <w:p w14:paraId="1A6369E9" w14:textId="2E99BE40" w:rsidR="00652689" w:rsidRPr="00A360A7" w:rsidRDefault="00652689" w:rsidP="0065268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360A7">
        <w:rPr>
          <w:rFonts w:asciiTheme="minorHAnsi" w:hAnsiTheme="minorHAnsi" w:cstheme="minorHAnsi"/>
          <w:b/>
          <w:bCs/>
          <w:u w:val="single"/>
        </w:rPr>
        <w:t>PYTANIE Nr 14:</w:t>
      </w:r>
    </w:p>
    <w:p w14:paraId="76C4D1A5" w14:textId="77777777" w:rsidR="00CB6D7E" w:rsidRPr="00A360A7" w:rsidRDefault="00CB6D7E" w:rsidP="00CB6D7E">
      <w:pPr>
        <w:jc w:val="both"/>
        <w:rPr>
          <w:rFonts w:ascii="Calibri" w:hAnsi="Calibri" w:cs="Calibri"/>
        </w:rPr>
      </w:pPr>
      <w:r w:rsidRPr="00A360A7">
        <w:rPr>
          <w:rFonts w:ascii="Calibri" w:hAnsi="Calibri" w:cs="Calibri"/>
        </w:rPr>
        <w:t>Zgodnie z projektem zagospodarowania terenu istniejący plac zabaw dzieci przewidziany jest do przeniesienia na inną lokalizację Inwestora. Prosimy o podanie:</w:t>
      </w:r>
    </w:p>
    <w:p w14:paraId="77AB905D" w14:textId="77777777" w:rsidR="00CB6D7E" w:rsidRPr="00A360A7" w:rsidRDefault="00CB6D7E" w:rsidP="00CB6D7E">
      <w:pPr>
        <w:jc w:val="both"/>
        <w:rPr>
          <w:rFonts w:ascii="Calibri" w:hAnsi="Calibri" w:cs="Calibri"/>
        </w:rPr>
      </w:pPr>
      <w:r w:rsidRPr="00A360A7">
        <w:rPr>
          <w:rFonts w:ascii="Calibri" w:hAnsi="Calibri" w:cs="Calibri"/>
        </w:rPr>
        <w:t>- czy przeniesienie placu wchodzi w zakres Zamówienia;</w:t>
      </w:r>
    </w:p>
    <w:p w14:paraId="0BCE2F82" w14:textId="77777777" w:rsidR="00CB6D7E" w:rsidRPr="00A360A7" w:rsidRDefault="00CB6D7E" w:rsidP="00CB6D7E">
      <w:pPr>
        <w:jc w:val="both"/>
        <w:rPr>
          <w:rFonts w:ascii="Calibri" w:hAnsi="Calibri" w:cs="Calibri"/>
        </w:rPr>
      </w:pPr>
      <w:r w:rsidRPr="00A360A7">
        <w:rPr>
          <w:rFonts w:ascii="Calibri" w:hAnsi="Calibri" w:cs="Calibri"/>
        </w:rPr>
        <w:t>- jakie wyposażenie placu przewidziane jest do przeniesienia;</w:t>
      </w:r>
    </w:p>
    <w:p w14:paraId="72E2D0AE" w14:textId="4A457371" w:rsidR="00652689" w:rsidRPr="00A360A7" w:rsidRDefault="00CB6D7E" w:rsidP="00CB6D7E">
      <w:pPr>
        <w:jc w:val="both"/>
        <w:rPr>
          <w:rFonts w:ascii="Calibri" w:hAnsi="Calibri" w:cs="Calibri"/>
        </w:rPr>
      </w:pPr>
      <w:r w:rsidRPr="00A360A7">
        <w:rPr>
          <w:rFonts w:ascii="Calibri" w:hAnsi="Calibri" w:cs="Calibri"/>
        </w:rPr>
        <w:t>- na jaką odległość należy przenieść plac zabaw.</w:t>
      </w:r>
    </w:p>
    <w:p w14:paraId="026C9688" w14:textId="77777777" w:rsidR="00652689" w:rsidRPr="00A360A7" w:rsidRDefault="00652689" w:rsidP="00652689">
      <w:pPr>
        <w:jc w:val="both"/>
        <w:rPr>
          <w:rFonts w:asciiTheme="minorHAnsi" w:hAnsiTheme="minorHAnsi" w:cstheme="minorHAnsi"/>
          <w:b/>
          <w:bCs/>
        </w:rPr>
      </w:pPr>
      <w:r w:rsidRPr="00A360A7">
        <w:rPr>
          <w:rFonts w:asciiTheme="minorHAnsi" w:hAnsiTheme="minorHAnsi" w:cstheme="minorHAnsi"/>
          <w:b/>
          <w:bCs/>
        </w:rPr>
        <w:t>Odpowiedź:</w:t>
      </w:r>
    </w:p>
    <w:p w14:paraId="1AD78180" w14:textId="2FAC91CB" w:rsidR="00652689" w:rsidRPr="00A360A7" w:rsidRDefault="00466027" w:rsidP="00652689">
      <w:pPr>
        <w:jc w:val="both"/>
        <w:rPr>
          <w:rFonts w:asciiTheme="minorHAnsi" w:hAnsiTheme="minorHAnsi" w:cstheme="minorHAnsi"/>
        </w:rPr>
      </w:pPr>
      <w:r w:rsidRPr="00A360A7">
        <w:rPr>
          <w:rFonts w:asciiTheme="minorHAnsi" w:hAnsiTheme="minorHAnsi" w:cstheme="minorHAnsi"/>
        </w:rPr>
        <w:t>W zakres zamówienia wchodzi demontaż wszystkich urządzeń istniejącego placu zabaw oraz demontaż ogrodzenia placu zabaw. Zdemontowane urządzenia i ogrodzenie zostanie zdeponowane w miejscu wskazanym przez Zamawiającego, znajdującym się w odległości nie przekraczającej 1 kilometra od placu budowy. Ponowny montaż urządzeń nie wchodzi w zakres inwestycji.</w:t>
      </w:r>
    </w:p>
    <w:p w14:paraId="2311F097" w14:textId="77777777" w:rsidR="0033116C" w:rsidRDefault="0033116C" w:rsidP="00652689">
      <w:pPr>
        <w:jc w:val="both"/>
        <w:rPr>
          <w:rFonts w:asciiTheme="minorHAnsi" w:hAnsiTheme="minorHAnsi" w:cstheme="minorHAnsi"/>
          <w:highlight w:val="yellow"/>
        </w:rPr>
      </w:pPr>
    </w:p>
    <w:p w14:paraId="588FD7C7" w14:textId="1ABD40CF" w:rsidR="00652689" w:rsidRPr="00BB21A7" w:rsidRDefault="00652689" w:rsidP="0065268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B21A7">
        <w:rPr>
          <w:rFonts w:asciiTheme="minorHAnsi" w:hAnsiTheme="minorHAnsi" w:cstheme="minorHAnsi"/>
          <w:b/>
          <w:bCs/>
          <w:u w:val="single"/>
        </w:rPr>
        <w:t>PYTANIE Nr 15:</w:t>
      </w:r>
    </w:p>
    <w:p w14:paraId="2155DAB1" w14:textId="3234A7AA" w:rsidR="00652689" w:rsidRPr="00BB21A7" w:rsidRDefault="00CB6D7E" w:rsidP="00652689">
      <w:pPr>
        <w:jc w:val="both"/>
        <w:rPr>
          <w:rFonts w:asciiTheme="minorHAnsi" w:hAnsiTheme="minorHAnsi" w:cstheme="minorHAnsi"/>
        </w:rPr>
      </w:pPr>
      <w:r w:rsidRPr="00BB21A7">
        <w:rPr>
          <w:rFonts w:asciiTheme="minorHAnsi" w:hAnsiTheme="minorHAnsi" w:cstheme="minorHAnsi"/>
        </w:rPr>
        <w:t>Prosimy o podanie wytycznych dotyczących wiaty śmietnikowej.</w:t>
      </w:r>
    </w:p>
    <w:p w14:paraId="75B37344" w14:textId="77777777" w:rsidR="00652689" w:rsidRPr="00BB21A7" w:rsidRDefault="00652689" w:rsidP="00652689">
      <w:pPr>
        <w:jc w:val="both"/>
        <w:rPr>
          <w:rFonts w:asciiTheme="minorHAnsi" w:hAnsiTheme="minorHAnsi" w:cstheme="minorHAnsi"/>
          <w:b/>
          <w:bCs/>
        </w:rPr>
      </w:pPr>
      <w:r w:rsidRPr="00BB21A7">
        <w:rPr>
          <w:rFonts w:asciiTheme="minorHAnsi" w:hAnsiTheme="minorHAnsi" w:cstheme="minorHAnsi"/>
          <w:b/>
          <w:bCs/>
        </w:rPr>
        <w:t>Odpowiedź:</w:t>
      </w:r>
    </w:p>
    <w:p w14:paraId="0059F609" w14:textId="14CF75D2" w:rsidR="00652689" w:rsidRPr="00BB21A7" w:rsidRDefault="00A360A7" w:rsidP="00652689">
      <w:pPr>
        <w:jc w:val="both"/>
        <w:rPr>
          <w:rFonts w:asciiTheme="minorHAnsi" w:hAnsiTheme="minorHAnsi" w:cstheme="minorHAnsi"/>
        </w:rPr>
      </w:pPr>
      <w:r w:rsidRPr="00BB21A7">
        <w:rPr>
          <w:rFonts w:asciiTheme="minorHAnsi" w:hAnsiTheme="minorHAnsi" w:cstheme="minorHAnsi"/>
        </w:rPr>
        <w:t>Wytyczne dotyczące wiaty śmietnikowej znajdują się w projekcie budowlanym – projekt zagospodarowania terenu poz. 5.1.1</w:t>
      </w:r>
      <w:r w:rsidR="00362557" w:rsidRPr="00BB21A7">
        <w:rPr>
          <w:rFonts w:asciiTheme="minorHAnsi" w:hAnsiTheme="minorHAnsi" w:cstheme="minorHAnsi"/>
        </w:rPr>
        <w:t>, przy czym prawidłowe wymiary wiaty to 3 x 3 m. Konstrukcja wiaty stalowa, dach z blachy, ścianki drewniane.</w:t>
      </w:r>
      <w:r w:rsidRPr="00BB21A7">
        <w:rPr>
          <w:rFonts w:asciiTheme="minorHAnsi" w:hAnsiTheme="minorHAnsi" w:cstheme="minorHAnsi"/>
        </w:rPr>
        <w:t xml:space="preserve">  </w:t>
      </w:r>
    </w:p>
    <w:p w14:paraId="122A2350" w14:textId="77777777" w:rsidR="0033116C" w:rsidRDefault="0033116C" w:rsidP="00652689">
      <w:pPr>
        <w:jc w:val="both"/>
        <w:rPr>
          <w:rFonts w:asciiTheme="minorHAnsi" w:hAnsiTheme="minorHAnsi" w:cstheme="minorHAnsi"/>
          <w:highlight w:val="yellow"/>
        </w:rPr>
      </w:pPr>
    </w:p>
    <w:p w14:paraId="16407457" w14:textId="71724808" w:rsidR="00652689" w:rsidRPr="00211A8E" w:rsidRDefault="00652689" w:rsidP="0065268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211A8E">
        <w:rPr>
          <w:rFonts w:asciiTheme="minorHAnsi" w:hAnsiTheme="minorHAnsi" w:cstheme="minorHAnsi"/>
          <w:b/>
          <w:bCs/>
          <w:u w:val="single"/>
        </w:rPr>
        <w:t>PYTANIE Nr 16:</w:t>
      </w:r>
    </w:p>
    <w:p w14:paraId="41BBE282" w14:textId="1C75B109" w:rsidR="00652689" w:rsidRPr="00211A8E" w:rsidRDefault="00CB6D7E" w:rsidP="00652689">
      <w:pPr>
        <w:jc w:val="both"/>
        <w:rPr>
          <w:rFonts w:asciiTheme="minorHAnsi" w:hAnsiTheme="minorHAnsi" w:cstheme="minorHAnsi"/>
        </w:rPr>
      </w:pPr>
      <w:r w:rsidRPr="00211A8E">
        <w:rPr>
          <w:rFonts w:asciiTheme="minorHAnsi" w:hAnsiTheme="minorHAnsi" w:cstheme="minorHAnsi"/>
        </w:rPr>
        <w:t xml:space="preserve">Z uwagi na trwający aktualnie konflikt zbrojny na Ukrainie, a tym samym trudności w uzyskaniu ofert od dostawców, podwykonawców oraz okres wakacyjno-urlopowy, wiążący </w:t>
      </w:r>
      <w:r w:rsidRPr="00211A8E">
        <w:rPr>
          <w:rFonts w:asciiTheme="minorHAnsi" w:hAnsiTheme="minorHAnsi" w:cstheme="minorHAnsi"/>
        </w:rPr>
        <w:lastRenderedPageBreak/>
        <w:t>się z nieobecnościami pracowników zwracamy się z uprzejmą prośbą  o przesunięcie terminu składania ofert do 24.08.2022 r.</w:t>
      </w:r>
    </w:p>
    <w:p w14:paraId="5FED6036" w14:textId="77777777" w:rsidR="00652689" w:rsidRPr="00211A8E" w:rsidRDefault="00652689" w:rsidP="00652689">
      <w:pPr>
        <w:jc w:val="both"/>
        <w:rPr>
          <w:rFonts w:asciiTheme="minorHAnsi" w:hAnsiTheme="minorHAnsi" w:cstheme="minorHAnsi"/>
          <w:b/>
          <w:bCs/>
        </w:rPr>
      </w:pPr>
      <w:r w:rsidRPr="00211A8E">
        <w:rPr>
          <w:rFonts w:asciiTheme="minorHAnsi" w:hAnsiTheme="minorHAnsi" w:cstheme="minorHAnsi"/>
          <w:b/>
          <w:bCs/>
        </w:rPr>
        <w:t>Odpowiedź:</w:t>
      </w:r>
    </w:p>
    <w:p w14:paraId="34EB200C" w14:textId="4B606245" w:rsidR="001E1C0F" w:rsidRPr="001E1C0F" w:rsidRDefault="001E1C0F" w:rsidP="00FF6067">
      <w:pPr>
        <w:ind w:firstLine="426"/>
        <w:jc w:val="both"/>
        <w:rPr>
          <w:rFonts w:asciiTheme="minorHAnsi" w:hAnsiTheme="minorHAnsi" w:cstheme="minorHAnsi"/>
        </w:rPr>
      </w:pPr>
      <w:bookmarkStart w:id="4" w:name="_Hlk110931514"/>
      <w:r w:rsidRPr="001E1C0F">
        <w:rPr>
          <w:rFonts w:asciiTheme="minorHAnsi" w:hAnsiTheme="minorHAnsi" w:cstheme="minorHAnsi"/>
        </w:rPr>
        <w:t>Zamawiający informuje, że w dniu 9 sierpnia 2022 r. przedłużył termin składania ofert do dnia 17.08.2022 r.</w:t>
      </w:r>
      <w:r w:rsidR="00BB21A7">
        <w:rPr>
          <w:rFonts w:asciiTheme="minorHAnsi" w:hAnsiTheme="minorHAnsi" w:cstheme="minorHAnsi"/>
        </w:rPr>
        <w:t xml:space="preserve"> </w:t>
      </w:r>
    </w:p>
    <w:p w14:paraId="4C448891" w14:textId="27AF9BED" w:rsidR="00FF6067" w:rsidRPr="00091B97" w:rsidRDefault="00FF6067" w:rsidP="00FF6067">
      <w:pPr>
        <w:ind w:firstLine="426"/>
        <w:jc w:val="both"/>
        <w:rPr>
          <w:rFonts w:asciiTheme="minorHAnsi" w:hAnsiTheme="minorHAnsi" w:cstheme="minorHAnsi"/>
          <w:b/>
          <w:bCs/>
          <w:u w:val="single"/>
        </w:rPr>
      </w:pPr>
      <w:r w:rsidRPr="00091B97">
        <w:rPr>
          <w:rFonts w:asciiTheme="minorHAnsi" w:hAnsiTheme="minorHAnsi" w:cstheme="minorHAnsi"/>
          <w:b/>
          <w:bCs/>
        </w:rPr>
        <w:t xml:space="preserve">Zamawiający, na podstawie art. 286 ust. 3 ustawy </w:t>
      </w:r>
      <w:proofErr w:type="spellStart"/>
      <w:r w:rsidRPr="00091B97">
        <w:rPr>
          <w:rFonts w:asciiTheme="minorHAnsi" w:hAnsiTheme="minorHAnsi" w:cstheme="minorHAnsi"/>
          <w:b/>
          <w:bCs/>
        </w:rPr>
        <w:t>Pzp</w:t>
      </w:r>
      <w:proofErr w:type="spellEnd"/>
      <w:r w:rsidRPr="00091B97">
        <w:rPr>
          <w:rFonts w:asciiTheme="minorHAnsi" w:hAnsiTheme="minorHAnsi" w:cstheme="minorHAnsi"/>
          <w:b/>
          <w:bCs/>
        </w:rPr>
        <w:t xml:space="preserve">, przedłuża termin składania ofert </w:t>
      </w:r>
      <w:r w:rsidRPr="00091B97">
        <w:rPr>
          <w:rFonts w:asciiTheme="minorHAnsi" w:hAnsiTheme="minorHAnsi" w:cstheme="minorHAnsi"/>
          <w:b/>
          <w:bCs/>
          <w:u w:val="single"/>
        </w:rPr>
        <w:t xml:space="preserve">do dnia </w:t>
      </w:r>
      <w:r w:rsidR="007A056B" w:rsidRPr="00091B97">
        <w:rPr>
          <w:rFonts w:asciiTheme="minorHAnsi" w:hAnsiTheme="minorHAnsi" w:cstheme="minorHAnsi"/>
          <w:b/>
          <w:bCs/>
          <w:u w:val="single"/>
        </w:rPr>
        <w:t>19</w:t>
      </w:r>
      <w:r w:rsidRPr="00091B97">
        <w:rPr>
          <w:rFonts w:asciiTheme="minorHAnsi" w:hAnsiTheme="minorHAnsi" w:cstheme="minorHAnsi"/>
          <w:b/>
          <w:bCs/>
          <w:u w:val="single"/>
        </w:rPr>
        <w:t>.08.2022 r. do godziny 10:00.</w:t>
      </w:r>
    </w:p>
    <w:p w14:paraId="7C37F7A4" w14:textId="77777777" w:rsidR="00FF6067" w:rsidRPr="00091B97" w:rsidRDefault="00FF6067" w:rsidP="00FF6067">
      <w:pPr>
        <w:jc w:val="both"/>
        <w:rPr>
          <w:b/>
          <w:bCs/>
        </w:rPr>
      </w:pPr>
    </w:p>
    <w:p w14:paraId="0A244E09" w14:textId="77777777" w:rsidR="00FF6067" w:rsidRPr="00091B97" w:rsidRDefault="00FF6067" w:rsidP="00FF6067">
      <w:pPr>
        <w:ind w:left="426"/>
        <w:jc w:val="both"/>
        <w:rPr>
          <w:rFonts w:asciiTheme="minorHAnsi" w:hAnsiTheme="minorHAnsi" w:cstheme="minorHAnsi"/>
        </w:rPr>
      </w:pPr>
      <w:r w:rsidRPr="00091B97">
        <w:rPr>
          <w:rFonts w:asciiTheme="minorHAnsi" w:hAnsiTheme="minorHAnsi" w:cstheme="minorHAnsi"/>
        </w:rPr>
        <w:t>W związku z powyższym zmianie ulegają:</w:t>
      </w:r>
    </w:p>
    <w:p w14:paraId="7AFACCDE" w14:textId="32FB9DB2" w:rsidR="00FF6067" w:rsidRPr="00091B97" w:rsidRDefault="00FF6067" w:rsidP="00FF6067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b/>
          <w:bCs/>
        </w:rPr>
      </w:pPr>
      <w:r w:rsidRPr="00091B97">
        <w:rPr>
          <w:rFonts w:asciiTheme="minorHAnsi" w:hAnsiTheme="minorHAnsi" w:cstheme="minorHAnsi"/>
          <w:b/>
          <w:bCs/>
        </w:rPr>
        <w:t xml:space="preserve">Dział XIV ust. 1 SWZ </w:t>
      </w:r>
      <w:r w:rsidRPr="00091B97">
        <w:rPr>
          <w:rFonts w:asciiTheme="minorHAnsi" w:hAnsiTheme="minorHAnsi" w:cstheme="minorHAnsi"/>
        </w:rPr>
        <w:t>w następujący sposób:</w:t>
      </w:r>
    </w:p>
    <w:p w14:paraId="02924D60" w14:textId="77777777" w:rsidR="00FF6067" w:rsidRPr="00091B97" w:rsidRDefault="00FF6067" w:rsidP="00FF6067">
      <w:pPr>
        <w:pStyle w:val="Akapitzlist"/>
        <w:ind w:left="1701" w:hanging="1417"/>
        <w:jc w:val="both"/>
        <w:rPr>
          <w:rFonts w:asciiTheme="minorHAnsi" w:hAnsiTheme="minorHAnsi" w:cstheme="minorHAnsi"/>
          <w:b/>
          <w:bCs/>
        </w:rPr>
      </w:pPr>
    </w:p>
    <w:p w14:paraId="41AEFE91" w14:textId="1CDBAB92" w:rsidR="00FF6067" w:rsidRPr="00091B97" w:rsidRDefault="00FF6067" w:rsidP="00FF6067">
      <w:pPr>
        <w:suppressAutoHyphens/>
        <w:ind w:left="2268" w:hanging="1559"/>
        <w:jc w:val="both"/>
        <w:rPr>
          <w:rFonts w:asciiTheme="minorHAnsi" w:hAnsiTheme="minorHAnsi" w:cstheme="minorHAnsi"/>
        </w:rPr>
      </w:pPr>
      <w:r w:rsidRPr="00091B97">
        <w:rPr>
          <w:rFonts w:asciiTheme="minorHAnsi" w:hAnsiTheme="minorHAnsi" w:cstheme="minorHAnsi"/>
          <w:b/>
          <w:bCs/>
        </w:rPr>
        <w:t xml:space="preserve">Treść pierwotna: </w:t>
      </w:r>
      <w:r w:rsidRPr="00091B97">
        <w:rPr>
          <w:rFonts w:asciiTheme="minorHAnsi" w:hAnsiTheme="minorHAnsi" w:cstheme="minorHAnsi"/>
          <w:b/>
        </w:rPr>
        <w:t xml:space="preserve">Wykonawca będzie związany ofertą do dnia </w:t>
      </w:r>
      <w:r w:rsidR="007A056B" w:rsidRPr="00091B97">
        <w:rPr>
          <w:rFonts w:asciiTheme="minorHAnsi" w:hAnsiTheme="minorHAnsi" w:cstheme="minorHAnsi"/>
          <w:b/>
        </w:rPr>
        <w:t>15</w:t>
      </w:r>
      <w:r w:rsidRPr="00091B97">
        <w:rPr>
          <w:rFonts w:asciiTheme="minorHAnsi" w:hAnsiTheme="minorHAnsi" w:cstheme="minorHAnsi"/>
          <w:b/>
        </w:rPr>
        <w:t>.09.2022 r.</w:t>
      </w:r>
    </w:p>
    <w:p w14:paraId="5F267C08" w14:textId="05CAA4D3" w:rsidR="00FF6067" w:rsidRPr="00091B97" w:rsidRDefault="00FF6067" w:rsidP="00FF6067">
      <w:pPr>
        <w:suppressAutoHyphens/>
        <w:ind w:left="2268" w:hanging="1559"/>
        <w:jc w:val="both"/>
        <w:rPr>
          <w:rFonts w:asciiTheme="minorHAnsi" w:hAnsiTheme="minorHAnsi" w:cstheme="minorHAnsi"/>
        </w:rPr>
      </w:pPr>
      <w:r w:rsidRPr="00091B97">
        <w:rPr>
          <w:rFonts w:asciiTheme="minorHAnsi" w:hAnsiTheme="minorHAnsi" w:cstheme="minorHAnsi"/>
          <w:b/>
          <w:bCs/>
        </w:rPr>
        <w:t xml:space="preserve">Treść aktualna: </w:t>
      </w:r>
      <w:r w:rsidRPr="00091B97">
        <w:rPr>
          <w:rFonts w:asciiTheme="minorHAnsi" w:hAnsiTheme="minorHAnsi" w:cstheme="minorHAnsi"/>
          <w:b/>
        </w:rPr>
        <w:t>Wykonawca będzie związany ofertą do dnia 1</w:t>
      </w:r>
      <w:r w:rsidR="007A056B" w:rsidRPr="00091B97">
        <w:rPr>
          <w:rFonts w:asciiTheme="minorHAnsi" w:hAnsiTheme="minorHAnsi" w:cstheme="minorHAnsi"/>
          <w:b/>
        </w:rPr>
        <w:t>6</w:t>
      </w:r>
      <w:r w:rsidRPr="00091B97">
        <w:rPr>
          <w:rFonts w:asciiTheme="minorHAnsi" w:hAnsiTheme="minorHAnsi" w:cstheme="minorHAnsi"/>
          <w:b/>
        </w:rPr>
        <w:t>.09.2022 r.</w:t>
      </w:r>
    </w:p>
    <w:p w14:paraId="6271233C" w14:textId="77777777" w:rsidR="00FF6067" w:rsidRPr="00091B97" w:rsidRDefault="00FF6067" w:rsidP="00FF6067">
      <w:pPr>
        <w:pStyle w:val="Akapitzlist"/>
        <w:ind w:left="1701" w:hanging="1417"/>
        <w:jc w:val="both"/>
        <w:rPr>
          <w:rFonts w:asciiTheme="minorHAnsi" w:hAnsiTheme="minorHAnsi" w:cstheme="minorHAnsi"/>
          <w:b/>
          <w:bCs/>
        </w:rPr>
      </w:pPr>
    </w:p>
    <w:p w14:paraId="1FE8E689" w14:textId="77777777" w:rsidR="00FF6067" w:rsidRPr="00091B97" w:rsidRDefault="00FF6067" w:rsidP="00FF6067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b/>
          <w:bCs/>
        </w:rPr>
      </w:pPr>
      <w:r w:rsidRPr="00091B97">
        <w:rPr>
          <w:rFonts w:asciiTheme="minorHAnsi" w:hAnsiTheme="minorHAnsi" w:cstheme="minorHAnsi"/>
          <w:b/>
          <w:bCs/>
        </w:rPr>
        <w:t xml:space="preserve">Dział XV ust. 1 SWZ </w:t>
      </w:r>
      <w:r w:rsidRPr="00091B97">
        <w:rPr>
          <w:rFonts w:asciiTheme="minorHAnsi" w:hAnsiTheme="minorHAnsi" w:cstheme="minorHAnsi"/>
        </w:rPr>
        <w:t>w następujący sposób</w:t>
      </w:r>
      <w:r w:rsidRPr="00091B97">
        <w:rPr>
          <w:rFonts w:asciiTheme="minorHAnsi" w:hAnsiTheme="minorHAnsi" w:cstheme="minorHAnsi"/>
          <w:b/>
          <w:bCs/>
        </w:rPr>
        <w:t>:</w:t>
      </w:r>
    </w:p>
    <w:p w14:paraId="44E0CBB8" w14:textId="77777777" w:rsidR="00FF6067" w:rsidRPr="00091B97" w:rsidRDefault="00FF6067" w:rsidP="00FF6067">
      <w:pPr>
        <w:jc w:val="both"/>
        <w:rPr>
          <w:rFonts w:asciiTheme="minorHAnsi" w:hAnsiTheme="minorHAnsi" w:cstheme="minorHAnsi"/>
          <w:b/>
          <w:bCs/>
        </w:rPr>
      </w:pPr>
    </w:p>
    <w:p w14:paraId="7EF4234A" w14:textId="10E838C7" w:rsidR="00FF6067" w:rsidRPr="00091B97" w:rsidRDefault="00FF6067" w:rsidP="00FF6067">
      <w:pPr>
        <w:pStyle w:val="Akapitzlist"/>
        <w:shd w:val="clear" w:color="auto" w:fill="FFFFFF"/>
        <w:ind w:left="2552" w:hanging="1843"/>
        <w:jc w:val="both"/>
        <w:rPr>
          <w:rFonts w:asciiTheme="minorHAnsi" w:hAnsiTheme="minorHAnsi" w:cstheme="minorHAnsi"/>
          <w:b/>
          <w:bCs/>
        </w:rPr>
      </w:pPr>
      <w:r w:rsidRPr="00091B97">
        <w:rPr>
          <w:rFonts w:asciiTheme="minorHAnsi" w:hAnsiTheme="minorHAnsi" w:cstheme="minorHAnsi"/>
          <w:b/>
          <w:bCs/>
        </w:rPr>
        <w:t xml:space="preserve">Treść pierwotna: </w:t>
      </w:r>
      <w:r w:rsidRPr="00091B97">
        <w:rPr>
          <w:rFonts w:asciiTheme="minorHAnsi" w:hAnsiTheme="minorHAnsi" w:cstheme="minorHAnsi"/>
        </w:rPr>
        <w:t xml:space="preserve">Ofertę należy złożyć przez </w:t>
      </w:r>
      <w:proofErr w:type="spellStart"/>
      <w:r w:rsidRPr="00091B97">
        <w:rPr>
          <w:rFonts w:asciiTheme="minorHAnsi" w:hAnsiTheme="minorHAnsi" w:cstheme="minorHAnsi"/>
        </w:rPr>
        <w:t>miniPortal</w:t>
      </w:r>
      <w:proofErr w:type="spellEnd"/>
      <w:r w:rsidRPr="00091B97">
        <w:rPr>
          <w:rFonts w:asciiTheme="minorHAnsi" w:hAnsiTheme="minorHAnsi" w:cstheme="minorHAnsi"/>
        </w:rPr>
        <w:t xml:space="preserve"> za pośrednictwem </w:t>
      </w:r>
      <w:proofErr w:type="spellStart"/>
      <w:r w:rsidRPr="00091B97">
        <w:rPr>
          <w:rFonts w:asciiTheme="minorHAnsi" w:hAnsiTheme="minorHAnsi" w:cstheme="minorHAnsi"/>
        </w:rPr>
        <w:t>ePuap</w:t>
      </w:r>
      <w:proofErr w:type="spellEnd"/>
      <w:r w:rsidRPr="00091B97">
        <w:rPr>
          <w:rFonts w:asciiTheme="minorHAnsi" w:hAnsiTheme="minorHAnsi" w:cstheme="minorHAnsi"/>
        </w:rPr>
        <w:t xml:space="preserve"> do dnia </w:t>
      </w:r>
      <w:r w:rsidRPr="00091B97">
        <w:rPr>
          <w:rFonts w:asciiTheme="minorHAnsi" w:hAnsiTheme="minorHAnsi" w:cstheme="minorHAnsi"/>
          <w:b/>
          <w:bCs/>
        </w:rPr>
        <w:t>1</w:t>
      </w:r>
      <w:r w:rsidR="007A056B" w:rsidRPr="00091B97">
        <w:rPr>
          <w:rFonts w:asciiTheme="minorHAnsi" w:hAnsiTheme="minorHAnsi" w:cstheme="minorHAnsi"/>
          <w:b/>
          <w:bCs/>
        </w:rPr>
        <w:t>7</w:t>
      </w:r>
      <w:r w:rsidRPr="00091B97">
        <w:rPr>
          <w:rFonts w:asciiTheme="minorHAnsi" w:hAnsiTheme="minorHAnsi" w:cstheme="minorHAnsi"/>
          <w:b/>
          <w:bCs/>
        </w:rPr>
        <w:t>.08.2022 r. godz. 10:00.</w:t>
      </w:r>
    </w:p>
    <w:p w14:paraId="0B8DB8AD" w14:textId="486E4718" w:rsidR="00FF6067" w:rsidRPr="00091B97" w:rsidRDefault="00FF6067" w:rsidP="00FF6067">
      <w:pPr>
        <w:pStyle w:val="Akapitzlist"/>
        <w:shd w:val="clear" w:color="auto" w:fill="FFFFFF"/>
        <w:ind w:left="2552" w:hanging="1843"/>
        <w:jc w:val="both"/>
        <w:rPr>
          <w:rFonts w:asciiTheme="minorHAnsi" w:hAnsiTheme="minorHAnsi" w:cstheme="minorHAnsi"/>
          <w:b/>
          <w:bCs/>
        </w:rPr>
      </w:pPr>
      <w:r w:rsidRPr="00091B97">
        <w:rPr>
          <w:rFonts w:asciiTheme="minorHAnsi" w:hAnsiTheme="minorHAnsi" w:cstheme="minorHAnsi"/>
          <w:b/>
          <w:bCs/>
        </w:rPr>
        <w:t>Treść aktualna:</w:t>
      </w:r>
      <w:r w:rsidRPr="00091B97">
        <w:rPr>
          <w:rFonts w:asciiTheme="minorHAnsi" w:hAnsiTheme="minorHAnsi" w:cstheme="minorHAnsi"/>
        </w:rPr>
        <w:t xml:space="preserve"> Ofertę należy złożyć przez </w:t>
      </w:r>
      <w:proofErr w:type="spellStart"/>
      <w:r w:rsidRPr="00091B97">
        <w:rPr>
          <w:rFonts w:asciiTheme="minorHAnsi" w:hAnsiTheme="minorHAnsi" w:cstheme="minorHAnsi"/>
        </w:rPr>
        <w:t>miniPortal</w:t>
      </w:r>
      <w:proofErr w:type="spellEnd"/>
      <w:r w:rsidRPr="00091B97">
        <w:rPr>
          <w:rFonts w:asciiTheme="minorHAnsi" w:hAnsiTheme="minorHAnsi" w:cstheme="minorHAnsi"/>
        </w:rPr>
        <w:t xml:space="preserve"> za pośrednictwem </w:t>
      </w:r>
      <w:proofErr w:type="spellStart"/>
      <w:r w:rsidRPr="00091B97">
        <w:rPr>
          <w:rFonts w:asciiTheme="minorHAnsi" w:hAnsiTheme="minorHAnsi" w:cstheme="minorHAnsi"/>
        </w:rPr>
        <w:t>ePuap</w:t>
      </w:r>
      <w:proofErr w:type="spellEnd"/>
      <w:r w:rsidRPr="00091B97">
        <w:rPr>
          <w:rFonts w:asciiTheme="minorHAnsi" w:hAnsiTheme="minorHAnsi" w:cstheme="minorHAnsi"/>
        </w:rPr>
        <w:t xml:space="preserve"> do dnia </w:t>
      </w:r>
      <w:r w:rsidRPr="00091B97">
        <w:rPr>
          <w:rFonts w:asciiTheme="minorHAnsi" w:hAnsiTheme="minorHAnsi" w:cstheme="minorHAnsi"/>
          <w:b/>
          <w:bCs/>
        </w:rPr>
        <w:t>1</w:t>
      </w:r>
      <w:r w:rsidR="007A056B" w:rsidRPr="00091B97">
        <w:rPr>
          <w:rFonts w:asciiTheme="minorHAnsi" w:hAnsiTheme="minorHAnsi" w:cstheme="minorHAnsi"/>
          <w:b/>
          <w:bCs/>
        </w:rPr>
        <w:t>9</w:t>
      </w:r>
      <w:r w:rsidRPr="00091B97">
        <w:rPr>
          <w:rFonts w:asciiTheme="minorHAnsi" w:hAnsiTheme="minorHAnsi" w:cstheme="minorHAnsi"/>
          <w:b/>
          <w:bCs/>
        </w:rPr>
        <w:t>.08.2022 r. godz. 10:00.</w:t>
      </w:r>
    </w:p>
    <w:p w14:paraId="56F27720" w14:textId="77777777" w:rsidR="00FF6067" w:rsidRPr="00091B97" w:rsidRDefault="00FF6067" w:rsidP="00FF6067">
      <w:pPr>
        <w:pStyle w:val="Akapitzlist"/>
        <w:shd w:val="clear" w:color="auto" w:fill="FFFFFF"/>
        <w:ind w:left="2268" w:hanging="1842"/>
        <w:jc w:val="both"/>
        <w:rPr>
          <w:rFonts w:asciiTheme="minorHAnsi" w:hAnsiTheme="minorHAnsi" w:cstheme="minorHAnsi"/>
          <w:b/>
          <w:bCs/>
        </w:rPr>
      </w:pPr>
    </w:p>
    <w:p w14:paraId="1D90AECB" w14:textId="77777777" w:rsidR="00FF6067" w:rsidRPr="00091B97" w:rsidRDefault="00FF6067" w:rsidP="00FF6067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b/>
          <w:bCs/>
        </w:rPr>
      </w:pPr>
      <w:r w:rsidRPr="00091B97">
        <w:rPr>
          <w:rFonts w:asciiTheme="minorHAnsi" w:hAnsiTheme="minorHAnsi" w:cstheme="minorHAnsi"/>
          <w:b/>
          <w:bCs/>
        </w:rPr>
        <w:t>Dział XVI ust. 1 SWZ w następujący sposób:</w:t>
      </w:r>
    </w:p>
    <w:p w14:paraId="528E69FA" w14:textId="77777777" w:rsidR="00FF6067" w:rsidRPr="00091B97" w:rsidRDefault="00FF6067" w:rsidP="00FF6067">
      <w:pPr>
        <w:jc w:val="both"/>
        <w:rPr>
          <w:b/>
          <w:bCs/>
        </w:rPr>
      </w:pPr>
    </w:p>
    <w:p w14:paraId="3C84798E" w14:textId="2133DDB4" w:rsidR="00FF6067" w:rsidRPr="00091B97" w:rsidRDefault="00FF6067" w:rsidP="00FF6067">
      <w:pPr>
        <w:pStyle w:val="Nagwek3"/>
        <w:ind w:left="709"/>
        <w:jc w:val="both"/>
        <w:rPr>
          <w:rFonts w:asciiTheme="minorHAnsi" w:hAnsiTheme="minorHAnsi" w:cstheme="minorHAnsi"/>
          <w:bCs/>
          <w:color w:val="auto"/>
        </w:rPr>
      </w:pPr>
      <w:r w:rsidRPr="00091B97">
        <w:rPr>
          <w:rFonts w:asciiTheme="minorHAnsi" w:hAnsiTheme="minorHAnsi" w:cstheme="minorHAnsi"/>
          <w:b/>
          <w:bCs/>
          <w:color w:val="auto"/>
        </w:rPr>
        <w:t xml:space="preserve">Treść pierwotna: </w:t>
      </w:r>
      <w:r w:rsidRPr="00091B97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="00A31F2B" w:rsidRPr="00091B97">
        <w:rPr>
          <w:rFonts w:asciiTheme="minorHAnsi" w:hAnsiTheme="minorHAnsi" w:cstheme="minorHAnsi"/>
          <w:b/>
          <w:bCs/>
          <w:color w:val="auto"/>
        </w:rPr>
        <w:t>1</w:t>
      </w:r>
      <w:r w:rsidR="007A056B" w:rsidRPr="00091B97">
        <w:rPr>
          <w:rFonts w:asciiTheme="minorHAnsi" w:hAnsiTheme="minorHAnsi" w:cstheme="minorHAnsi"/>
          <w:b/>
          <w:bCs/>
          <w:color w:val="auto"/>
        </w:rPr>
        <w:t>7</w:t>
      </w:r>
      <w:r w:rsidR="00A31F2B" w:rsidRPr="00091B97">
        <w:rPr>
          <w:rFonts w:asciiTheme="minorHAnsi" w:hAnsiTheme="minorHAnsi" w:cstheme="minorHAnsi"/>
          <w:b/>
          <w:bCs/>
          <w:color w:val="auto"/>
        </w:rPr>
        <w:t>.08</w:t>
      </w:r>
      <w:r w:rsidRPr="00091B97">
        <w:rPr>
          <w:rFonts w:asciiTheme="minorHAnsi" w:hAnsiTheme="minorHAnsi" w:cstheme="minorHAnsi"/>
          <w:b/>
          <w:bCs/>
          <w:color w:val="auto"/>
        </w:rPr>
        <w:t>.2022 r. o godz. 10:30.</w:t>
      </w:r>
    </w:p>
    <w:p w14:paraId="211735E2" w14:textId="1DDE1658" w:rsidR="00FF6067" w:rsidRPr="0092200E" w:rsidRDefault="00FF6067" w:rsidP="00FF6067">
      <w:pPr>
        <w:pStyle w:val="Nagwek3"/>
        <w:ind w:left="709"/>
        <w:jc w:val="both"/>
        <w:rPr>
          <w:rFonts w:asciiTheme="minorHAnsi" w:hAnsiTheme="minorHAnsi" w:cstheme="minorHAnsi"/>
          <w:b/>
          <w:bCs/>
          <w:color w:val="auto"/>
        </w:rPr>
      </w:pPr>
      <w:r w:rsidRPr="00091B97">
        <w:rPr>
          <w:rFonts w:asciiTheme="minorHAnsi" w:hAnsiTheme="minorHAnsi" w:cstheme="minorHAnsi"/>
          <w:b/>
          <w:bCs/>
          <w:color w:val="auto"/>
        </w:rPr>
        <w:t>Treść aktualna:</w:t>
      </w:r>
      <w:r w:rsidRPr="00091B97">
        <w:rPr>
          <w:rFonts w:asciiTheme="minorHAnsi" w:hAnsiTheme="minorHAnsi" w:cstheme="minorHAnsi"/>
          <w:color w:val="auto"/>
        </w:rPr>
        <w:t xml:space="preserve"> </w:t>
      </w:r>
      <w:r w:rsidRPr="00091B97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="00A31F2B" w:rsidRPr="00091B97">
        <w:rPr>
          <w:rFonts w:asciiTheme="minorHAnsi" w:hAnsiTheme="minorHAnsi" w:cstheme="minorHAnsi"/>
          <w:b/>
          <w:bCs/>
          <w:color w:val="auto"/>
        </w:rPr>
        <w:t>1</w:t>
      </w:r>
      <w:r w:rsidR="007A056B" w:rsidRPr="00091B97">
        <w:rPr>
          <w:rFonts w:asciiTheme="minorHAnsi" w:hAnsiTheme="minorHAnsi" w:cstheme="minorHAnsi"/>
          <w:b/>
          <w:bCs/>
          <w:color w:val="auto"/>
        </w:rPr>
        <w:t>9</w:t>
      </w:r>
      <w:r w:rsidR="00A31F2B" w:rsidRPr="00091B97">
        <w:rPr>
          <w:rFonts w:asciiTheme="minorHAnsi" w:hAnsiTheme="minorHAnsi" w:cstheme="minorHAnsi"/>
          <w:b/>
          <w:bCs/>
          <w:color w:val="auto"/>
        </w:rPr>
        <w:t>.08</w:t>
      </w:r>
      <w:r w:rsidRPr="00091B97">
        <w:rPr>
          <w:rFonts w:asciiTheme="minorHAnsi" w:hAnsiTheme="minorHAnsi" w:cstheme="minorHAnsi"/>
          <w:b/>
          <w:bCs/>
          <w:color w:val="auto"/>
        </w:rPr>
        <w:t>.2022 r. o godz. 10:30.</w:t>
      </w:r>
    </w:p>
    <w:bookmarkEnd w:id="4"/>
    <w:p w14:paraId="1BC9836B" w14:textId="77777777" w:rsidR="0033116C" w:rsidRDefault="0033116C" w:rsidP="00652689">
      <w:pPr>
        <w:jc w:val="both"/>
        <w:rPr>
          <w:rFonts w:asciiTheme="minorHAnsi" w:hAnsiTheme="minorHAnsi" w:cstheme="minorHAnsi"/>
          <w:highlight w:val="yellow"/>
        </w:rPr>
      </w:pPr>
    </w:p>
    <w:p w14:paraId="3EE8855E" w14:textId="0C67EEC6" w:rsidR="00652689" w:rsidRPr="00CD0340" w:rsidRDefault="00652689" w:rsidP="0065268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D0340">
        <w:rPr>
          <w:rFonts w:asciiTheme="minorHAnsi" w:hAnsiTheme="minorHAnsi" w:cstheme="minorHAnsi"/>
          <w:b/>
          <w:bCs/>
          <w:u w:val="single"/>
        </w:rPr>
        <w:t>PYTANIE Nr 17:</w:t>
      </w:r>
    </w:p>
    <w:p w14:paraId="79512D34" w14:textId="67DB8FB7" w:rsidR="00652689" w:rsidRPr="00CD0340" w:rsidRDefault="00CB6D7E" w:rsidP="00652689">
      <w:pPr>
        <w:jc w:val="both"/>
        <w:rPr>
          <w:rFonts w:asciiTheme="minorHAnsi" w:hAnsiTheme="minorHAnsi" w:cstheme="minorHAnsi"/>
        </w:rPr>
      </w:pPr>
      <w:r w:rsidRPr="00CD0340">
        <w:rPr>
          <w:rFonts w:asciiTheme="minorHAnsi" w:hAnsiTheme="minorHAnsi" w:cstheme="minorHAnsi"/>
        </w:rPr>
        <w:t>Prosimy o informację dokąd należy wywozić nadmiar gruntu z wykopów.</w:t>
      </w:r>
    </w:p>
    <w:p w14:paraId="3A401DBA" w14:textId="77777777" w:rsidR="00652689" w:rsidRPr="00CD0340" w:rsidRDefault="00652689" w:rsidP="00652689">
      <w:pPr>
        <w:jc w:val="both"/>
        <w:rPr>
          <w:rFonts w:asciiTheme="minorHAnsi" w:hAnsiTheme="minorHAnsi" w:cstheme="minorHAnsi"/>
          <w:b/>
          <w:bCs/>
        </w:rPr>
      </w:pPr>
      <w:r w:rsidRPr="00CD0340">
        <w:rPr>
          <w:rFonts w:asciiTheme="minorHAnsi" w:hAnsiTheme="minorHAnsi" w:cstheme="minorHAnsi"/>
          <w:b/>
          <w:bCs/>
        </w:rPr>
        <w:t>Odpowiedź:</w:t>
      </w:r>
    </w:p>
    <w:p w14:paraId="48C12988" w14:textId="5073635B" w:rsidR="00652689" w:rsidRPr="00665839" w:rsidRDefault="00C45977" w:rsidP="00652689">
      <w:pPr>
        <w:jc w:val="both"/>
        <w:rPr>
          <w:rFonts w:asciiTheme="minorHAnsi" w:hAnsiTheme="minorHAnsi" w:cstheme="minorHAnsi"/>
        </w:rPr>
      </w:pPr>
      <w:r w:rsidRPr="00665839">
        <w:rPr>
          <w:rFonts w:asciiTheme="minorHAnsi" w:hAnsiTheme="minorHAnsi" w:cstheme="minorHAnsi"/>
        </w:rPr>
        <w:t>Zagospodarowanie nadmiaru gruntu z wykopów leży po stronie Wykonawcy.</w:t>
      </w:r>
      <w:r w:rsidR="00BB21A7" w:rsidRPr="00665839">
        <w:rPr>
          <w:rFonts w:asciiTheme="minorHAnsi" w:hAnsiTheme="minorHAnsi" w:cstheme="minorHAnsi"/>
        </w:rPr>
        <w:t xml:space="preserve"> Zamawiający nie wskazuje miejsca wywozu. Z zagospodarowaniem nadmiaru gruntu należy postępować zgodnie z hierarchią</w:t>
      </w:r>
      <w:r w:rsidR="00CD0340" w:rsidRPr="00665839">
        <w:rPr>
          <w:rFonts w:asciiTheme="minorHAnsi" w:hAnsiTheme="minorHAnsi" w:cstheme="minorHAnsi"/>
        </w:rPr>
        <w:t xml:space="preserve"> postępowania z odpadami, o której mowa w art. 17 ustawy z dnia 14 grudnia 2012 r. o odpadach (tekst jedn. Dz. U. z 2022 r., poz. 699 ze zm.).</w:t>
      </w:r>
      <w:r w:rsidR="00BB21A7" w:rsidRPr="00665839">
        <w:rPr>
          <w:rFonts w:asciiTheme="minorHAnsi" w:hAnsiTheme="minorHAnsi" w:cstheme="minorHAnsi"/>
        </w:rPr>
        <w:t xml:space="preserve"> </w:t>
      </w:r>
    </w:p>
    <w:p w14:paraId="0F4CAD62" w14:textId="77777777" w:rsidR="0033116C" w:rsidRDefault="0033116C" w:rsidP="00652689">
      <w:pPr>
        <w:jc w:val="both"/>
        <w:rPr>
          <w:rFonts w:asciiTheme="minorHAnsi" w:hAnsiTheme="minorHAnsi" w:cstheme="minorHAnsi"/>
          <w:highlight w:val="yellow"/>
        </w:rPr>
      </w:pPr>
    </w:p>
    <w:p w14:paraId="356332C1" w14:textId="044A8FC8" w:rsidR="00652689" w:rsidRPr="00AE031D" w:rsidRDefault="00652689" w:rsidP="0065268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E031D">
        <w:rPr>
          <w:rFonts w:asciiTheme="minorHAnsi" w:hAnsiTheme="minorHAnsi" w:cstheme="minorHAnsi"/>
          <w:b/>
          <w:bCs/>
          <w:u w:val="single"/>
        </w:rPr>
        <w:t>PYTANIE Nr 18:</w:t>
      </w:r>
    </w:p>
    <w:p w14:paraId="55A3AB5E" w14:textId="1950EB7F" w:rsidR="00CB6D7E" w:rsidRPr="00AE031D" w:rsidRDefault="00CB6D7E" w:rsidP="00CB6D7E">
      <w:pPr>
        <w:rPr>
          <w:rFonts w:ascii="Calibri" w:hAnsi="Calibri" w:cs="Calibri"/>
        </w:rPr>
      </w:pPr>
      <w:r w:rsidRPr="00AE031D">
        <w:rPr>
          <w:rFonts w:ascii="Calibri" w:hAnsi="Calibri" w:cs="Calibri"/>
        </w:rPr>
        <w:t>W załączonych przedmiarach brak pozycji dotyczącej:</w:t>
      </w:r>
    </w:p>
    <w:p w14:paraId="02F22326" w14:textId="77777777" w:rsidR="00CB6D7E" w:rsidRPr="00AE031D" w:rsidRDefault="00CB6D7E" w:rsidP="00CB6D7E">
      <w:pPr>
        <w:rPr>
          <w:rFonts w:ascii="Calibri" w:hAnsi="Calibri" w:cs="Calibri"/>
        </w:rPr>
      </w:pPr>
      <w:r w:rsidRPr="00AE031D">
        <w:rPr>
          <w:rFonts w:ascii="Calibri" w:hAnsi="Calibri" w:cs="Calibri"/>
        </w:rPr>
        <w:t>- drabina jednobiegunowa z koszem ochronnym ze stali ocynkowanej;</w:t>
      </w:r>
    </w:p>
    <w:p w14:paraId="1E3B0ECC" w14:textId="77777777" w:rsidR="00CB6D7E" w:rsidRPr="00AE031D" w:rsidRDefault="00CB6D7E" w:rsidP="00CB6D7E">
      <w:pPr>
        <w:rPr>
          <w:rFonts w:ascii="Calibri" w:hAnsi="Calibri" w:cs="Calibri"/>
        </w:rPr>
      </w:pPr>
      <w:r w:rsidRPr="00AE031D">
        <w:rPr>
          <w:rFonts w:ascii="Calibri" w:hAnsi="Calibri" w:cs="Calibri"/>
        </w:rPr>
        <w:t>- zadaszenie szklane na odciągach;</w:t>
      </w:r>
    </w:p>
    <w:p w14:paraId="5AB35F1C" w14:textId="77777777" w:rsidR="00CB6D7E" w:rsidRPr="00AE031D" w:rsidRDefault="00CB6D7E" w:rsidP="00CB6D7E">
      <w:pPr>
        <w:rPr>
          <w:rFonts w:ascii="Calibri" w:hAnsi="Calibri" w:cs="Calibri"/>
        </w:rPr>
      </w:pPr>
      <w:r w:rsidRPr="00AE031D">
        <w:rPr>
          <w:rFonts w:ascii="Calibri" w:hAnsi="Calibri" w:cs="Calibri"/>
        </w:rPr>
        <w:t>Prosimy o uzupełnienie przedmiarów.</w:t>
      </w:r>
    </w:p>
    <w:p w14:paraId="1F688C56" w14:textId="77777777" w:rsidR="00652689" w:rsidRPr="00AE031D" w:rsidRDefault="00652689" w:rsidP="00652689">
      <w:pPr>
        <w:jc w:val="both"/>
        <w:rPr>
          <w:rFonts w:asciiTheme="minorHAnsi" w:hAnsiTheme="minorHAnsi" w:cstheme="minorHAnsi"/>
          <w:b/>
          <w:bCs/>
        </w:rPr>
      </w:pPr>
      <w:r w:rsidRPr="00AE031D">
        <w:rPr>
          <w:rFonts w:asciiTheme="minorHAnsi" w:hAnsiTheme="minorHAnsi" w:cstheme="minorHAnsi"/>
          <w:b/>
          <w:bCs/>
        </w:rPr>
        <w:t>Odpowiedź:</w:t>
      </w:r>
    </w:p>
    <w:p w14:paraId="1B01618D" w14:textId="390BC6D0" w:rsidR="00652689" w:rsidRPr="00AE031D" w:rsidRDefault="00AE031D" w:rsidP="00652689">
      <w:pPr>
        <w:jc w:val="both"/>
        <w:rPr>
          <w:rFonts w:asciiTheme="minorHAnsi" w:hAnsiTheme="minorHAnsi" w:cstheme="minorHAnsi"/>
        </w:rPr>
      </w:pPr>
      <w:r w:rsidRPr="00AE031D">
        <w:rPr>
          <w:rFonts w:asciiTheme="minorHAnsi" w:hAnsiTheme="minorHAnsi" w:cstheme="minorHAnsi"/>
        </w:rPr>
        <w:t>Pozycje te są uwzględnione w przedmiarze:</w:t>
      </w:r>
    </w:p>
    <w:p w14:paraId="311CD1D8" w14:textId="2FA9DDD2" w:rsidR="00AE031D" w:rsidRPr="00AE031D" w:rsidRDefault="00AE031D" w:rsidP="00AE031D">
      <w:pPr>
        <w:rPr>
          <w:rFonts w:ascii="Calibri" w:hAnsi="Calibri" w:cs="Calibri"/>
        </w:rPr>
      </w:pPr>
      <w:r w:rsidRPr="00AE031D">
        <w:rPr>
          <w:rFonts w:ascii="Calibri" w:hAnsi="Calibri" w:cs="Calibri"/>
        </w:rPr>
        <w:t>- drabina jednobiegunowa z koszem ochronnym ze stali ocynkowanej – poz. 1.10.2.1,</w:t>
      </w:r>
    </w:p>
    <w:p w14:paraId="39AB2ADA" w14:textId="4C69E752" w:rsidR="00AE031D" w:rsidRPr="00AE031D" w:rsidRDefault="00AE031D" w:rsidP="00AE031D">
      <w:pPr>
        <w:rPr>
          <w:rFonts w:ascii="Calibri" w:hAnsi="Calibri" w:cs="Calibri"/>
        </w:rPr>
      </w:pPr>
      <w:r w:rsidRPr="00AE031D">
        <w:rPr>
          <w:rFonts w:ascii="Calibri" w:hAnsi="Calibri" w:cs="Calibri"/>
        </w:rPr>
        <w:t>- zadaszenie szklane na odciągach – 1.10.2.2.</w:t>
      </w:r>
    </w:p>
    <w:p w14:paraId="19D28E83" w14:textId="32976AF4" w:rsidR="0023443C" w:rsidRPr="00DB4318" w:rsidRDefault="0023443C" w:rsidP="0023443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DB4318">
        <w:rPr>
          <w:rFonts w:asciiTheme="minorHAnsi" w:hAnsiTheme="minorHAnsi" w:cstheme="minorHAnsi"/>
          <w:b/>
          <w:bCs/>
          <w:u w:val="single"/>
        </w:rPr>
        <w:lastRenderedPageBreak/>
        <w:t>PYTANIE Nr 19:</w:t>
      </w:r>
    </w:p>
    <w:p w14:paraId="466297D9" w14:textId="6F30EDDB" w:rsidR="00DC2610" w:rsidRPr="00DB4318" w:rsidRDefault="00DC2610" w:rsidP="00DC2610">
      <w:pPr>
        <w:rPr>
          <w:rFonts w:asciiTheme="minorHAnsi" w:hAnsiTheme="minorHAnsi" w:cstheme="minorHAnsi"/>
        </w:rPr>
      </w:pPr>
      <w:r w:rsidRPr="00DB4318">
        <w:rPr>
          <w:rFonts w:asciiTheme="minorHAnsi" w:hAnsiTheme="minorHAnsi" w:cstheme="minorHAnsi"/>
        </w:rPr>
        <w:t>Prosimy o informację po czyjej stronie leży serwisowanie zamontowanych urządzeń?</w:t>
      </w:r>
    </w:p>
    <w:p w14:paraId="4F19F9BA" w14:textId="074D7357" w:rsidR="00F16D9E" w:rsidRPr="00DB4318" w:rsidRDefault="0023443C" w:rsidP="0023443C">
      <w:pPr>
        <w:rPr>
          <w:rFonts w:asciiTheme="minorHAnsi" w:hAnsiTheme="minorHAnsi" w:cstheme="minorHAnsi"/>
          <w:b/>
          <w:bCs/>
        </w:rPr>
      </w:pPr>
      <w:r w:rsidRPr="00DB4318">
        <w:rPr>
          <w:rFonts w:asciiTheme="minorHAnsi" w:hAnsiTheme="minorHAnsi" w:cstheme="minorHAnsi"/>
          <w:b/>
          <w:bCs/>
        </w:rPr>
        <w:t>Odpowiedź:</w:t>
      </w:r>
    </w:p>
    <w:p w14:paraId="414E7F70" w14:textId="1DBC9B2A" w:rsidR="0023443C" w:rsidRPr="00DB4318" w:rsidRDefault="00ED07A6" w:rsidP="00ED07A6">
      <w:pPr>
        <w:jc w:val="both"/>
        <w:rPr>
          <w:rFonts w:asciiTheme="minorHAnsi" w:hAnsiTheme="minorHAnsi" w:cstheme="minorHAnsi"/>
        </w:rPr>
      </w:pPr>
      <w:r w:rsidRPr="00DB4318">
        <w:rPr>
          <w:rFonts w:asciiTheme="minorHAnsi" w:hAnsiTheme="minorHAnsi" w:cstheme="minorHAnsi"/>
        </w:rPr>
        <w:t>Zgodnie z § 6 ust. 1 pkt 38 umowy (załącznik nr 9 do SWZ) obowiązkiem Wykonawcy, w zaoferowanym</w:t>
      </w:r>
      <w:r w:rsidR="003C3CFA">
        <w:rPr>
          <w:rFonts w:asciiTheme="minorHAnsi" w:hAnsiTheme="minorHAnsi" w:cstheme="minorHAnsi"/>
        </w:rPr>
        <w:t xml:space="preserve"> </w:t>
      </w:r>
      <w:r w:rsidRPr="00DB4318">
        <w:rPr>
          <w:rFonts w:asciiTheme="minorHAnsi" w:hAnsiTheme="minorHAnsi" w:cstheme="minorHAnsi"/>
        </w:rPr>
        <w:t>okresie gwarancji, jest przeprowadzanie przeglądów, konserwacji zamontowanych urządzeń, zgodnie z wymaganiami producenta</w:t>
      </w:r>
      <w:r w:rsidR="003C3CFA">
        <w:rPr>
          <w:rFonts w:asciiTheme="minorHAnsi" w:hAnsiTheme="minorHAnsi" w:cstheme="minorHAnsi"/>
        </w:rPr>
        <w:t>. Okres serwisowania urządzeń musi odbywać się w okresie gwarancji zaoferowanym przez Wykonawcę, bez względu na okres udzielonej gwarancji przez producenta</w:t>
      </w:r>
      <w:r w:rsidR="002F43E9">
        <w:rPr>
          <w:rFonts w:asciiTheme="minorHAnsi" w:hAnsiTheme="minorHAnsi" w:cstheme="minorHAnsi"/>
        </w:rPr>
        <w:t xml:space="preserve"> urządzeń</w:t>
      </w:r>
      <w:r w:rsidR="003C3CFA">
        <w:rPr>
          <w:rFonts w:asciiTheme="minorHAnsi" w:hAnsiTheme="minorHAnsi" w:cstheme="minorHAnsi"/>
        </w:rPr>
        <w:t>.</w:t>
      </w:r>
    </w:p>
    <w:p w14:paraId="66FDD089" w14:textId="77777777" w:rsidR="0023443C" w:rsidRPr="00DC2610" w:rsidRDefault="0023443C" w:rsidP="0023443C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3236004C" w14:textId="6783386B" w:rsidR="0023443C" w:rsidRPr="003464A2" w:rsidRDefault="0023443C" w:rsidP="0023443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3464A2">
        <w:rPr>
          <w:rFonts w:asciiTheme="minorHAnsi" w:hAnsiTheme="minorHAnsi" w:cstheme="minorHAnsi"/>
          <w:b/>
          <w:bCs/>
          <w:u w:val="single"/>
        </w:rPr>
        <w:t>PYTANIE Nr 20:</w:t>
      </w:r>
    </w:p>
    <w:p w14:paraId="532E0F49" w14:textId="77777777" w:rsidR="00DC2610" w:rsidRPr="003464A2" w:rsidRDefault="00DC2610" w:rsidP="00DC2610">
      <w:pPr>
        <w:rPr>
          <w:rFonts w:asciiTheme="minorHAnsi" w:hAnsiTheme="minorHAnsi" w:cstheme="minorHAnsi"/>
        </w:rPr>
      </w:pPr>
      <w:r w:rsidRPr="003464A2">
        <w:rPr>
          <w:rFonts w:asciiTheme="minorHAnsi" w:hAnsiTheme="minorHAnsi" w:cstheme="minorHAnsi"/>
        </w:rPr>
        <w:t>Prosimy o udostępnienie dokumentacji geotechnicznej gruntu.</w:t>
      </w:r>
    </w:p>
    <w:p w14:paraId="52DC7EED" w14:textId="77777777" w:rsidR="0023443C" w:rsidRPr="003464A2" w:rsidRDefault="0023443C" w:rsidP="0023443C">
      <w:pPr>
        <w:rPr>
          <w:rFonts w:asciiTheme="minorHAnsi" w:hAnsiTheme="minorHAnsi" w:cstheme="minorHAnsi"/>
          <w:b/>
          <w:bCs/>
        </w:rPr>
      </w:pPr>
      <w:r w:rsidRPr="003464A2">
        <w:rPr>
          <w:rFonts w:asciiTheme="minorHAnsi" w:hAnsiTheme="minorHAnsi" w:cstheme="minorHAnsi"/>
          <w:b/>
          <w:bCs/>
        </w:rPr>
        <w:t>Odpowiedź:</w:t>
      </w:r>
    </w:p>
    <w:p w14:paraId="6FFE3B63" w14:textId="5DD5EC89" w:rsidR="0023443C" w:rsidRPr="003464A2" w:rsidRDefault="00DC2610" w:rsidP="0023443C">
      <w:pPr>
        <w:rPr>
          <w:rFonts w:asciiTheme="minorHAnsi" w:hAnsiTheme="minorHAnsi" w:cstheme="minorHAnsi"/>
        </w:rPr>
      </w:pPr>
      <w:r w:rsidRPr="003464A2">
        <w:rPr>
          <w:rFonts w:asciiTheme="minorHAnsi" w:hAnsiTheme="minorHAnsi" w:cstheme="minorHAnsi"/>
        </w:rPr>
        <w:t xml:space="preserve">Dokumentacja geotechniczna gruntu została </w:t>
      </w:r>
      <w:r w:rsidR="003464A2" w:rsidRPr="003464A2">
        <w:rPr>
          <w:rFonts w:asciiTheme="minorHAnsi" w:hAnsiTheme="minorHAnsi" w:cstheme="minorHAnsi"/>
        </w:rPr>
        <w:t>udostępniona</w:t>
      </w:r>
      <w:r w:rsidRPr="003464A2">
        <w:rPr>
          <w:rFonts w:asciiTheme="minorHAnsi" w:hAnsiTheme="minorHAnsi" w:cstheme="minorHAnsi"/>
        </w:rPr>
        <w:t xml:space="preserve"> na stronie prowadzonego postępowania w folderze Załącznik nr 12 do SWZ - dokumentacja projektowa\Projekt budowlany\Dokumenty </w:t>
      </w:r>
      <w:proofErr w:type="spellStart"/>
      <w:r w:rsidRPr="003464A2">
        <w:rPr>
          <w:rFonts w:asciiTheme="minorHAnsi" w:hAnsiTheme="minorHAnsi" w:cstheme="minorHAnsi"/>
        </w:rPr>
        <w:t>formalno</w:t>
      </w:r>
      <w:proofErr w:type="spellEnd"/>
      <w:r w:rsidRPr="003464A2">
        <w:rPr>
          <w:rFonts w:asciiTheme="minorHAnsi" w:hAnsiTheme="minorHAnsi" w:cstheme="minorHAnsi"/>
        </w:rPr>
        <w:t xml:space="preserve"> prawne\Dokumenty formal</w:t>
      </w:r>
      <w:r w:rsidR="003464A2" w:rsidRPr="003464A2">
        <w:rPr>
          <w:rFonts w:asciiTheme="minorHAnsi" w:hAnsiTheme="minorHAnsi" w:cstheme="minorHAnsi"/>
        </w:rPr>
        <w:t>n</w:t>
      </w:r>
      <w:r w:rsidRPr="003464A2">
        <w:rPr>
          <w:rFonts w:asciiTheme="minorHAnsi" w:hAnsiTheme="minorHAnsi" w:cstheme="minorHAnsi"/>
        </w:rPr>
        <w:t xml:space="preserve">o-prawne </w:t>
      </w:r>
    </w:p>
    <w:p w14:paraId="07393762" w14:textId="37000D1F" w:rsidR="0023443C" w:rsidRDefault="00DC2610" w:rsidP="0023443C">
      <w:pPr>
        <w:jc w:val="both"/>
        <w:rPr>
          <w:rFonts w:asciiTheme="minorHAnsi" w:hAnsiTheme="minorHAnsi" w:cstheme="minorHAnsi"/>
          <w:b/>
          <w:bCs/>
        </w:rPr>
      </w:pPr>
      <w:r w:rsidRPr="003464A2">
        <w:rPr>
          <w:rFonts w:asciiTheme="minorHAnsi" w:hAnsiTheme="minorHAnsi" w:cstheme="minorHAnsi"/>
          <w:b/>
          <w:bCs/>
        </w:rPr>
        <w:t>plik „3 opinia geotechniczna - Krężnica Jara”.</w:t>
      </w:r>
    </w:p>
    <w:p w14:paraId="6F229A07" w14:textId="77777777" w:rsidR="00DC2610" w:rsidRDefault="00DC2610" w:rsidP="0023443C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390E6C2A" w14:textId="2E4BD5E0" w:rsidR="0023443C" w:rsidRPr="003464A2" w:rsidRDefault="0023443C" w:rsidP="0023443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3464A2">
        <w:rPr>
          <w:rFonts w:asciiTheme="minorHAnsi" w:hAnsiTheme="minorHAnsi" w:cstheme="minorHAnsi"/>
          <w:b/>
          <w:bCs/>
          <w:u w:val="single"/>
        </w:rPr>
        <w:t>PYTANIE Nr 21:</w:t>
      </w:r>
    </w:p>
    <w:p w14:paraId="79585E9F" w14:textId="0D75DAAA" w:rsidR="0023443C" w:rsidRPr="003464A2" w:rsidRDefault="0023443C" w:rsidP="0023443C">
      <w:pPr>
        <w:rPr>
          <w:rFonts w:asciiTheme="minorHAnsi" w:hAnsiTheme="minorHAnsi" w:cstheme="minorHAnsi"/>
        </w:rPr>
      </w:pPr>
      <w:r w:rsidRPr="003464A2">
        <w:rPr>
          <w:rFonts w:asciiTheme="minorHAnsi" w:hAnsiTheme="minorHAnsi" w:cstheme="minorHAnsi"/>
        </w:rPr>
        <w:t>Prosimy o informację czy w gruntach występuje woda gruntowa? Jeśli tak to na jakiej rzędnej?</w:t>
      </w:r>
    </w:p>
    <w:p w14:paraId="4E32F205" w14:textId="77777777" w:rsidR="0023443C" w:rsidRPr="003464A2" w:rsidRDefault="0023443C" w:rsidP="0023443C">
      <w:pPr>
        <w:rPr>
          <w:rFonts w:asciiTheme="minorHAnsi" w:hAnsiTheme="minorHAnsi" w:cstheme="minorHAnsi"/>
          <w:b/>
          <w:bCs/>
        </w:rPr>
      </w:pPr>
      <w:r w:rsidRPr="003464A2">
        <w:rPr>
          <w:rFonts w:asciiTheme="minorHAnsi" w:hAnsiTheme="minorHAnsi" w:cstheme="minorHAnsi"/>
          <w:b/>
          <w:bCs/>
        </w:rPr>
        <w:t>Odpowiedź:</w:t>
      </w:r>
    </w:p>
    <w:p w14:paraId="137B9830" w14:textId="179010BD" w:rsidR="0023443C" w:rsidRPr="00227D74" w:rsidRDefault="00227D74" w:rsidP="00227D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o wodach gruntowych została podana w szczególności w pkt 1.5 opinii geotechnicznej: „</w:t>
      </w:r>
      <w:r w:rsidRPr="00227D74">
        <w:rPr>
          <w:rFonts w:asciiTheme="minorHAnsi" w:hAnsiTheme="minorHAnsi" w:cstheme="minorHAnsi"/>
          <w:i/>
          <w:iCs/>
        </w:rPr>
        <w:t>W wyniku przeprowadzonych wierceń do głębokości 6,0 m p.p.t. stwierdzono występowanie swobodnego zwierciadła wód gruntowych w otworach nr 3, 4 oraz 5 na głębokościach 5,0 – 5,7 m p.p.t.</w:t>
      </w:r>
      <w:r>
        <w:rPr>
          <w:rFonts w:asciiTheme="minorHAnsi" w:hAnsiTheme="minorHAnsi" w:cstheme="minorHAnsi"/>
        </w:rPr>
        <w:t>”.</w:t>
      </w:r>
    </w:p>
    <w:p w14:paraId="078A3246" w14:textId="77777777" w:rsidR="0023443C" w:rsidRDefault="0023443C" w:rsidP="0023443C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5BB749D2" w14:textId="1C6ED062" w:rsidR="0023443C" w:rsidRPr="003464A2" w:rsidRDefault="0023443C" w:rsidP="0023443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3464A2">
        <w:rPr>
          <w:rFonts w:asciiTheme="minorHAnsi" w:hAnsiTheme="minorHAnsi" w:cstheme="minorHAnsi"/>
          <w:b/>
          <w:bCs/>
          <w:u w:val="single"/>
        </w:rPr>
        <w:t>PYTANIE Nr 22:</w:t>
      </w:r>
    </w:p>
    <w:p w14:paraId="2197E571" w14:textId="6DA33D4C" w:rsidR="0023443C" w:rsidRPr="003464A2" w:rsidRDefault="0023443C" w:rsidP="0023443C">
      <w:pPr>
        <w:rPr>
          <w:rFonts w:asciiTheme="minorHAnsi" w:hAnsiTheme="minorHAnsi" w:cstheme="minorHAnsi"/>
        </w:rPr>
      </w:pPr>
      <w:r w:rsidRPr="003464A2">
        <w:rPr>
          <w:rFonts w:asciiTheme="minorHAnsi" w:hAnsiTheme="minorHAnsi" w:cstheme="minorHAnsi"/>
        </w:rPr>
        <w:t>Prosimy o informację po czyjej stronie leży wybieranie wody z projektowanego zbiornika deszczowego?</w:t>
      </w:r>
    </w:p>
    <w:p w14:paraId="5B49E5F5" w14:textId="77777777" w:rsidR="0023443C" w:rsidRPr="003464A2" w:rsidRDefault="0023443C" w:rsidP="0023443C">
      <w:pPr>
        <w:rPr>
          <w:rFonts w:asciiTheme="minorHAnsi" w:hAnsiTheme="minorHAnsi" w:cstheme="minorHAnsi"/>
          <w:b/>
          <w:bCs/>
        </w:rPr>
      </w:pPr>
      <w:r w:rsidRPr="003464A2">
        <w:rPr>
          <w:rFonts w:asciiTheme="minorHAnsi" w:hAnsiTheme="minorHAnsi" w:cstheme="minorHAnsi"/>
          <w:b/>
          <w:bCs/>
        </w:rPr>
        <w:t>Odpowiedź:</w:t>
      </w:r>
    </w:p>
    <w:p w14:paraId="3D07D3E7" w14:textId="5A7D2A94" w:rsidR="0023443C" w:rsidRPr="003464A2" w:rsidRDefault="003464A2" w:rsidP="0023443C">
      <w:pPr>
        <w:rPr>
          <w:rFonts w:asciiTheme="minorHAnsi" w:hAnsiTheme="minorHAnsi" w:cstheme="minorHAnsi"/>
        </w:rPr>
      </w:pPr>
      <w:r w:rsidRPr="003464A2">
        <w:rPr>
          <w:rFonts w:asciiTheme="minorHAnsi" w:hAnsiTheme="minorHAnsi" w:cstheme="minorHAnsi"/>
        </w:rPr>
        <w:t>Wybieranie wody z projektowanego zbiornika deszczowego do czasu odbioru końcowego robót leży po stronie Wykonawcy.</w:t>
      </w:r>
    </w:p>
    <w:p w14:paraId="70590DF8" w14:textId="77777777" w:rsidR="0023443C" w:rsidRDefault="0023443C" w:rsidP="0023443C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2379E71F" w14:textId="5A203716" w:rsidR="0023443C" w:rsidRPr="003464A2" w:rsidRDefault="0023443C" w:rsidP="0023443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3464A2">
        <w:rPr>
          <w:rFonts w:asciiTheme="minorHAnsi" w:hAnsiTheme="minorHAnsi" w:cstheme="minorHAnsi"/>
          <w:b/>
          <w:bCs/>
          <w:u w:val="single"/>
        </w:rPr>
        <w:t>PYTANIE Nr 23:</w:t>
      </w:r>
    </w:p>
    <w:p w14:paraId="16A445D7" w14:textId="0AADABAF" w:rsidR="0023443C" w:rsidRPr="003464A2" w:rsidRDefault="0023443C" w:rsidP="0023443C">
      <w:pPr>
        <w:rPr>
          <w:rFonts w:asciiTheme="minorHAnsi" w:hAnsiTheme="minorHAnsi" w:cstheme="minorHAnsi"/>
        </w:rPr>
      </w:pPr>
      <w:r w:rsidRPr="003464A2">
        <w:rPr>
          <w:rFonts w:asciiTheme="minorHAnsi" w:hAnsiTheme="minorHAnsi" w:cstheme="minorHAnsi"/>
        </w:rPr>
        <w:t>Prosimy o informację po czyjej stronie leży wybieranie ścieków z projektowanego zbiornika sanitarnego?</w:t>
      </w:r>
    </w:p>
    <w:p w14:paraId="3717F7B6" w14:textId="798C4441" w:rsidR="0023443C" w:rsidRPr="003464A2" w:rsidRDefault="0023443C" w:rsidP="0023443C">
      <w:pPr>
        <w:rPr>
          <w:rFonts w:asciiTheme="minorHAnsi" w:hAnsiTheme="minorHAnsi" w:cstheme="minorHAnsi"/>
          <w:b/>
          <w:bCs/>
        </w:rPr>
      </w:pPr>
      <w:r w:rsidRPr="003464A2">
        <w:rPr>
          <w:rFonts w:asciiTheme="minorHAnsi" w:hAnsiTheme="minorHAnsi" w:cstheme="minorHAnsi"/>
          <w:b/>
          <w:bCs/>
        </w:rPr>
        <w:t>Odpowiedź:</w:t>
      </w:r>
    </w:p>
    <w:p w14:paraId="0CEBE401" w14:textId="219643B2" w:rsidR="003464A2" w:rsidRPr="003464A2" w:rsidRDefault="003464A2" w:rsidP="003464A2">
      <w:pPr>
        <w:rPr>
          <w:rFonts w:asciiTheme="minorHAnsi" w:hAnsiTheme="minorHAnsi" w:cstheme="minorHAnsi"/>
        </w:rPr>
      </w:pPr>
      <w:r w:rsidRPr="003464A2">
        <w:rPr>
          <w:rFonts w:asciiTheme="minorHAnsi" w:hAnsiTheme="minorHAnsi" w:cstheme="minorHAnsi"/>
        </w:rPr>
        <w:t>Wybieranie ścieków z projektowanego zbiornika sanitarnego do czasu odbioru końcowego robót leży po stronie Wykonawcy.</w:t>
      </w:r>
    </w:p>
    <w:p w14:paraId="296DFBF9" w14:textId="77777777" w:rsidR="0023443C" w:rsidRDefault="0023443C" w:rsidP="0023443C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7B683554" w14:textId="6E792E7E" w:rsidR="0023443C" w:rsidRPr="00091B97" w:rsidRDefault="0023443C" w:rsidP="0023443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091B97">
        <w:rPr>
          <w:rFonts w:asciiTheme="minorHAnsi" w:hAnsiTheme="minorHAnsi" w:cstheme="minorHAnsi"/>
          <w:b/>
          <w:bCs/>
          <w:u w:val="single"/>
        </w:rPr>
        <w:t>PYTANIE Nr 24:</w:t>
      </w:r>
    </w:p>
    <w:p w14:paraId="67D2C85B" w14:textId="140C96F5" w:rsidR="0023443C" w:rsidRPr="00091B97" w:rsidRDefault="0023443C" w:rsidP="0023443C">
      <w:pPr>
        <w:rPr>
          <w:rFonts w:asciiTheme="minorHAnsi" w:hAnsiTheme="minorHAnsi" w:cstheme="minorHAnsi"/>
        </w:rPr>
      </w:pPr>
      <w:r w:rsidRPr="00091B97">
        <w:rPr>
          <w:rFonts w:asciiTheme="minorHAnsi" w:hAnsiTheme="minorHAnsi" w:cstheme="minorHAnsi"/>
        </w:rPr>
        <w:t>Prosimy o informację w jaki sposób należy zabezpieczyć rurociągi przed zamarzaniem?</w:t>
      </w:r>
    </w:p>
    <w:p w14:paraId="06CEBE64" w14:textId="77777777" w:rsidR="00211A8E" w:rsidRDefault="00211A8E" w:rsidP="0023443C">
      <w:pPr>
        <w:rPr>
          <w:rFonts w:asciiTheme="minorHAnsi" w:hAnsiTheme="minorHAnsi" w:cstheme="minorHAnsi"/>
          <w:b/>
          <w:bCs/>
        </w:rPr>
      </w:pPr>
    </w:p>
    <w:p w14:paraId="1C5D3A2E" w14:textId="021BFD3D" w:rsidR="0023443C" w:rsidRPr="00091B97" w:rsidRDefault="0023443C" w:rsidP="0023443C">
      <w:pPr>
        <w:rPr>
          <w:rFonts w:asciiTheme="minorHAnsi" w:hAnsiTheme="minorHAnsi" w:cstheme="minorHAnsi"/>
          <w:b/>
          <w:bCs/>
        </w:rPr>
      </w:pPr>
      <w:r w:rsidRPr="00091B97">
        <w:rPr>
          <w:rFonts w:asciiTheme="minorHAnsi" w:hAnsiTheme="minorHAnsi" w:cstheme="minorHAnsi"/>
          <w:b/>
          <w:bCs/>
        </w:rPr>
        <w:lastRenderedPageBreak/>
        <w:t>Odpowiedź:</w:t>
      </w:r>
    </w:p>
    <w:p w14:paraId="3F8DB880" w14:textId="49B42974" w:rsidR="0023443C" w:rsidRPr="00091B97" w:rsidRDefault="00B84F7B" w:rsidP="00B84F7B">
      <w:pPr>
        <w:jc w:val="both"/>
        <w:rPr>
          <w:rFonts w:asciiTheme="minorHAnsi" w:hAnsiTheme="minorHAnsi" w:cstheme="minorHAnsi"/>
        </w:rPr>
      </w:pPr>
      <w:r w:rsidRPr="00091B97">
        <w:rPr>
          <w:rFonts w:asciiTheme="minorHAnsi" w:hAnsiTheme="minorHAnsi" w:cstheme="minorHAnsi"/>
        </w:rPr>
        <w:t>W celu zabezpieczenia rurociągów przed przemarzaniem n</w:t>
      </w:r>
      <w:r w:rsidRPr="00091B97">
        <w:rPr>
          <w:rFonts w:asciiTheme="minorHAnsi" w:hAnsiTheme="minorHAnsi" w:cstheme="minorHAnsi"/>
        </w:rPr>
        <w:t>ależy przyjąć wykorzystanie otulin z pianki PUR, odpowiedni</w:t>
      </w:r>
      <w:r w:rsidRPr="00091B97">
        <w:rPr>
          <w:rFonts w:asciiTheme="minorHAnsi" w:hAnsiTheme="minorHAnsi" w:cstheme="minorHAnsi"/>
        </w:rPr>
        <w:t>ch</w:t>
      </w:r>
      <w:r w:rsidRPr="00091B97">
        <w:rPr>
          <w:rFonts w:asciiTheme="minorHAnsi" w:hAnsiTheme="minorHAnsi" w:cstheme="minorHAnsi"/>
        </w:rPr>
        <w:t xml:space="preserve"> dla danego rodzaju rury, instalacji i średnicy rury, grubości wg zaleceń wybranego producenta</w:t>
      </w:r>
      <w:r w:rsidRPr="00091B97">
        <w:rPr>
          <w:rFonts w:asciiTheme="minorHAnsi" w:hAnsiTheme="minorHAnsi" w:cstheme="minorHAnsi"/>
        </w:rPr>
        <w:t>.</w:t>
      </w:r>
    </w:p>
    <w:p w14:paraId="3AEBCC69" w14:textId="77777777" w:rsidR="0023443C" w:rsidRDefault="0023443C" w:rsidP="0023443C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030D9DAF" w14:textId="335A10D5" w:rsidR="0023443C" w:rsidRPr="00B720A0" w:rsidRDefault="0023443C" w:rsidP="0023443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720A0">
        <w:rPr>
          <w:rFonts w:asciiTheme="minorHAnsi" w:hAnsiTheme="minorHAnsi" w:cstheme="minorHAnsi"/>
          <w:b/>
          <w:bCs/>
          <w:u w:val="single"/>
        </w:rPr>
        <w:t>PYTANIE Nr 25:</w:t>
      </w:r>
    </w:p>
    <w:p w14:paraId="3C66E544" w14:textId="451A37A8" w:rsidR="0023443C" w:rsidRPr="00B720A0" w:rsidRDefault="0023443C" w:rsidP="0023443C">
      <w:pPr>
        <w:rPr>
          <w:rFonts w:asciiTheme="minorHAnsi" w:hAnsiTheme="minorHAnsi" w:cstheme="minorHAnsi"/>
        </w:rPr>
      </w:pPr>
      <w:r w:rsidRPr="00B720A0">
        <w:rPr>
          <w:rFonts w:asciiTheme="minorHAnsi" w:hAnsiTheme="minorHAnsi" w:cstheme="minorHAnsi"/>
        </w:rPr>
        <w:t>Prosimy o informację czy wpięcie do istniejącej sieci wodociągowej wykonywać za pomocą przewiertu sterowanego (przejście pod istniejącą drogą)?</w:t>
      </w:r>
    </w:p>
    <w:p w14:paraId="52763F5D" w14:textId="77777777" w:rsidR="0023443C" w:rsidRPr="00B720A0" w:rsidRDefault="0023443C" w:rsidP="0023443C">
      <w:pPr>
        <w:rPr>
          <w:rFonts w:asciiTheme="minorHAnsi" w:hAnsiTheme="minorHAnsi" w:cstheme="minorHAnsi"/>
          <w:b/>
          <w:bCs/>
        </w:rPr>
      </w:pPr>
      <w:r w:rsidRPr="00B720A0">
        <w:rPr>
          <w:rFonts w:asciiTheme="minorHAnsi" w:hAnsiTheme="minorHAnsi" w:cstheme="minorHAnsi"/>
          <w:b/>
          <w:bCs/>
        </w:rPr>
        <w:t>Odpowiedź:</w:t>
      </w:r>
    </w:p>
    <w:p w14:paraId="1D69C594" w14:textId="5D58E1DC" w:rsidR="0023443C" w:rsidRPr="00B720A0" w:rsidRDefault="00B720A0" w:rsidP="00B720A0">
      <w:pPr>
        <w:jc w:val="both"/>
        <w:rPr>
          <w:rFonts w:asciiTheme="minorHAnsi" w:hAnsiTheme="minorHAnsi" w:cstheme="minorHAnsi"/>
        </w:rPr>
      </w:pPr>
      <w:r w:rsidRPr="00B720A0">
        <w:rPr>
          <w:rFonts w:asciiTheme="minorHAnsi" w:hAnsiTheme="minorHAnsi" w:cstheme="minorHAnsi"/>
        </w:rPr>
        <w:t>Wpięcie do istniejącej sieci wodociągowej należy wykon</w:t>
      </w:r>
      <w:r w:rsidR="00B46FD5">
        <w:rPr>
          <w:rFonts w:asciiTheme="minorHAnsi" w:hAnsiTheme="minorHAnsi" w:cstheme="minorHAnsi"/>
        </w:rPr>
        <w:t>ać</w:t>
      </w:r>
      <w:r w:rsidRPr="00B720A0">
        <w:rPr>
          <w:rFonts w:asciiTheme="minorHAnsi" w:hAnsiTheme="minorHAnsi" w:cstheme="minorHAnsi"/>
        </w:rPr>
        <w:t xml:space="preserve"> za pomocą przewiertu sterowanego.</w:t>
      </w:r>
    </w:p>
    <w:p w14:paraId="7DCD7CBA" w14:textId="77777777" w:rsidR="0023443C" w:rsidRDefault="0023443C" w:rsidP="0023443C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4F36F417" w14:textId="5DC74667" w:rsidR="0023443C" w:rsidRPr="00091B97" w:rsidRDefault="0023443C" w:rsidP="0023443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091B97">
        <w:rPr>
          <w:rFonts w:asciiTheme="minorHAnsi" w:hAnsiTheme="minorHAnsi" w:cstheme="minorHAnsi"/>
          <w:b/>
          <w:bCs/>
          <w:u w:val="single"/>
        </w:rPr>
        <w:t>PYTANIE Nr 26:</w:t>
      </w:r>
    </w:p>
    <w:p w14:paraId="6DA1233F" w14:textId="77777777" w:rsidR="0023443C" w:rsidRPr="00091B97" w:rsidRDefault="0023443C" w:rsidP="0023443C">
      <w:pPr>
        <w:jc w:val="both"/>
        <w:rPr>
          <w:rFonts w:asciiTheme="minorHAnsi" w:hAnsiTheme="minorHAnsi" w:cstheme="minorHAnsi"/>
        </w:rPr>
      </w:pPr>
      <w:r w:rsidRPr="00091B97">
        <w:rPr>
          <w:rFonts w:asciiTheme="minorHAnsi" w:hAnsiTheme="minorHAnsi" w:cstheme="minorHAnsi"/>
        </w:rPr>
        <w:t xml:space="preserve">Zgodnie z Specyfikacją techniczną kosze do koszykówki powinny być podwieszane pod stropem. Konstrukcja podwieszana do dźwigarów dachowych z napędem elektrycznym składana w tył lub przód. Mechanizm regulacji wysokości w zakresie 260-305 cm do tablicy 105x180 cm (system łożyskowany, </w:t>
      </w:r>
      <w:proofErr w:type="spellStart"/>
      <w:r w:rsidRPr="00091B97">
        <w:rPr>
          <w:rFonts w:asciiTheme="minorHAnsi" w:hAnsiTheme="minorHAnsi" w:cstheme="minorHAnsi"/>
        </w:rPr>
        <w:t>baztarciowy</w:t>
      </w:r>
      <w:proofErr w:type="spellEnd"/>
      <w:r w:rsidRPr="00091B97">
        <w:rPr>
          <w:rFonts w:asciiTheme="minorHAnsi" w:hAnsiTheme="minorHAnsi" w:cstheme="minorHAnsi"/>
        </w:rPr>
        <w:t xml:space="preserve">), malowany proszkowo. Tablica do koszykówki 105x180 cm, szkło akrylowe gr. 10 mm z ramą metalową malowaną, na kolor czarny, </w:t>
      </w:r>
      <w:proofErr w:type="spellStart"/>
      <w:r w:rsidRPr="00091B97">
        <w:rPr>
          <w:rFonts w:asciiTheme="minorHAnsi" w:hAnsiTheme="minorHAnsi" w:cstheme="minorHAnsi"/>
        </w:rPr>
        <w:t>bezotworowy</w:t>
      </w:r>
      <w:proofErr w:type="spellEnd"/>
      <w:r w:rsidRPr="00091B97">
        <w:rPr>
          <w:rFonts w:asciiTheme="minorHAnsi" w:hAnsiTheme="minorHAnsi" w:cstheme="minorHAnsi"/>
        </w:rPr>
        <w:t xml:space="preserve"> system mocowania szkła akrylowego do ramy metalowe. Osłona dolnej krawędzi do tablicy 105 x 180 cm. Obręcz do koszykówki uchylna </w:t>
      </w:r>
    </w:p>
    <w:p w14:paraId="59D21D99" w14:textId="77777777" w:rsidR="0023443C" w:rsidRPr="00091B97" w:rsidRDefault="0023443C" w:rsidP="0023443C">
      <w:pPr>
        <w:jc w:val="both"/>
        <w:rPr>
          <w:rFonts w:asciiTheme="minorHAnsi" w:hAnsiTheme="minorHAnsi" w:cstheme="minorHAnsi"/>
        </w:rPr>
      </w:pPr>
      <w:r w:rsidRPr="00091B97">
        <w:rPr>
          <w:rFonts w:asciiTheme="minorHAnsi" w:hAnsiTheme="minorHAnsi" w:cstheme="minorHAnsi"/>
        </w:rPr>
        <w:t xml:space="preserve">z sprężynami, </w:t>
      </w:r>
      <w:proofErr w:type="spellStart"/>
      <w:r w:rsidRPr="00091B97">
        <w:rPr>
          <w:rFonts w:asciiTheme="minorHAnsi" w:hAnsiTheme="minorHAnsi" w:cstheme="minorHAnsi"/>
        </w:rPr>
        <w:t>bezhakowy</w:t>
      </w:r>
      <w:proofErr w:type="spellEnd"/>
      <w:r w:rsidRPr="00091B97">
        <w:rPr>
          <w:rFonts w:asciiTheme="minorHAnsi" w:hAnsiTheme="minorHAnsi" w:cstheme="minorHAnsi"/>
        </w:rPr>
        <w:t xml:space="preserve"> systemem mocowania siatki. Obręcz malowana proszkowo. Siatka do obręczy </w:t>
      </w:r>
    </w:p>
    <w:p w14:paraId="6CC65E35" w14:textId="77777777" w:rsidR="0023443C" w:rsidRPr="00091B97" w:rsidRDefault="0023443C" w:rsidP="0023443C">
      <w:pPr>
        <w:jc w:val="both"/>
        <w:rPr>
          <w:rFonts w:asciiTheme="minorHAnsi" w:hAnsiTheme="minorHAnsi" w:cstheme="minorHAnsi"/>
        </w:rPr>
      </w:pPr>
      <w:r w:rsidRPr="00091B97">
        <w:rPr>
          <w:rFonts w:asciiTheme="minorHAnsi" w:hAnsiTheme="minorHAnsi" w:cstheme="minorHAnsi"/>
        </w:rPr>
        <w:t>o gr. 5 mm.</w:t>
      </w:r>
    </w:p>
    <w:p w14:paraId="1118F91D" w14:textId="77777777" w:rsidR="0023443C" w:rsidRPr="00091B97" w:rsidRDefault="0023443C" w:rsidP="0023443C">
      <w:pPr>
        <w:jc w:val="both"/>
        <w:rPr>
          <w:rFonts w:asciiTheme="minorHAnsi" w:hAnsiTheme="minorHAnsi" w:cstheme="minorHAnsi"/>
        </w:rPr>
      </w:pPr>
      <w:r w:rsidRPr="00091B97">
        <w:rPr>
          <w:rFonts w:asciiTheme="minorHAnsi" w:hAnsiTheme="minorHAnsi" w:cstheme="minorHAnsi"/>
        </w:rPr>
        <w:t>Natomiast zgodnie z projektem wykonawczym wyposażenie sali powinno być w 4 konstrukcje do koszykówki przejezdne, treningowe, przeznaczona do tablic o wymiarach 105 x 180 cm. Tablica ze szkła akrylowego grubość 10 mm, osłona dolnej krawędzi, obręcz wzmocniona. Wysięgnik tablicy 100 cm, podnoszony i opuszczany za pomocą mechanizmu śrubowego. Wyposażenie w balast oraz mocowanie do posadzki za pomocą maskowanego uchwytu.</w:t>
      </w:r>
    </w:p>
    <w:p w14:paraId="0A3EEE66" w14:textId="1CC492C3" w:rsidR="0023443C" w:rsidRPr="00091B97" w:rsidRDefault="0023443C" w:rsidP="0023443C">
      <w:pPr>
        <w:jc w:val="both"/>
        <w:rPr>
          <w:rFonts w:asciiTheme="minorHAnsi" w:hAnsiTheme="minorHAnsi" w:cstheme="minorHAnsi"/>
        </w:rPr>
      </w:pPr>
      <w:r w:rsidRPr="00091B97">
        <w:rPr>
          <w:rFonts w:asciiTheme="minorHAnsi" w:hAnsiTheme="minorHAnsi" w:cstheme="minorHAnsi"/>
        </w:rPr>
        <w:t>Prosimy o podanie jaki rodzaj koszy wchodzi w zakres dostawy podwieszane pod stropem czy przejezdne.</w:t>
      </w:r>
    </w:p>
    <w:p w14:paraId="2B4C82F1" w14:textId="77777777" w:rsidR="0023443C" w:rsidRPr="00091B97" w:rsidRDefault="0023443C" w:rsidP="0023443C">
      <w:pPr>
        <w:rPr>
          <w:rFonts w:asciiTheme="minorHAnsi" w:hAnsiTheme="minorHAnsi" w:cstheme="minorHAnsi"/>
          <w:b/>
          <w:bCs/>
        </w:rPr>
      </w:pPr>
      <w:r w:rsidRPr="00091B97">
        <w:rPr>
          <w:rFonts w:asciiTheme="minorHAnsi" w:hAnsiTheme="minorHAnsi" w:cstheme="minorHAnsi"/>
          <w:b/>
          <w:bCs/>
        </w:rPr>
        <w:t>Odpowiedź:</w:t>
      </w:r>
    </w:p>
    <w:p w14:paraId="314820C2" w14:textId="7D01FCE6" w:rsidR="0023443C" w:rsidRPr="00091B97" w:rsidRDefault="00B84F7B" w:rsidP="00B84F7B">
      <w:pPr>
        <w:jc w:val="both"/>
        <w:rPr>
          <w:rFonts w:asciiTheme="minorHAnsi" w:hAnsiTheme="minorHAnsi" w:cstheme="minorHAnsi"/>
        </w:rPr>
      </w:pPr>
      <w:r w:rsidRPr="00091B97">
        <w:rPr>
          <w:rFonts w:asciiTheme="minorHAnsi" w:hAnsiTheme="minorHAnsi" w:cstheme="minorHAnsi"/>
        </w:rPr>
        <w:t>W zakres inwestycji wchodzą 2 kosze podwieszane oraz 4 kosze przejezdne. Kosze przejezdne zostały dodane to przedmiaru robót</w:t>
      </w:r>
      <w:r w:rsidRPr="00091B97">
        <w:rPr>
          <w:rFonts w:asciiTheme="minorHAnsi" w:hAnsiTheme="minorHAnsi" w:cstheme="minorHAnsi"/>
        </w:rPr>
        <w:t xml:space="preserve"> (poz. 3.1.2.13 poprawionego przedmiaru robót, stanowiącego załącznik do niniejszych wyjaśnień).</w:t>
      </w:r>
    </w:p>
    <w:p w14:paraId="371D77B6" w14:textId="77777777" w:rsidR="0023443C" w:rsidRPr="0023443C" w:rsidRDefault="0023443C" w:rsidP="0023443C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008654AB" w14:textId="25C69D91" w:rsidR="0023443C" w:rsidRPr="00091B97" w:rsidRDefault="0023443C" w:rsidP="0023443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091B97">
        <w:rPr>
          <w:rFonts w:asciiTheme="minorHAnsi" w:hAnsiTheme="minorHAnsi" w:cstheme="minorHAnsi"/>
          <w:b/>
          <w:bCs/>
          <w:u w:val="single"/>
        </w:rPr>
        <w:t>PYTANIE Nr 27:</w:t>
      </w:r>
    </w:p>
    <w:p w14:paraId="03CA4714" w14:textId="77777777" w:rsidR="0023443C" w:rsidRPr="00091B97" w:rsidRDefault="0023443C" w:rsidP="0023443C">
      <w:pPr>
        <w:jc w:val="both"/>
        <w:rPr>
          <w:rFonts w:ascii="Calibri" w:hAnsi="Calibri" w:cs="Calibri"/>
        </w:rPr>
      </w:pPr>
      <w:r w:rsidRPr="00091B97">
        <w:rPr>
          <w:rFonts w:ascii="Calibri" w:hAnsi="Calibri" w:cs="Calibri"/>
        </w:rPr>
        <w:t>Zgodnie z projektem wykonawczym:</w:t>
      </w:r>
    </w:p>
    <w:p w14:paraId="02157FB2" w14:textId="4FD7F899" w:rsidR="0023443C" w:rsidRPr="00091B97" w:rsidRDefault="0023443C" w:rsidP="0023443C">
      <w:pPr>
        <w:jc w:val="both"/>
        <w:rPr>
          <w:rFonts w:ascii="Calibri" w:hAnsi="Calibri" w:cs="Calibri"/>
        </w:rPr>
      </w:pPr>
      <w:r w:rsidRPr="00091B97">
        <w:rPr>
          <w:rFonts w:ascii="Calibri" w:hAnsi="Calibri" w:cs="Calibri"/>
        </w:rPr>
        <w:t xml:space="preserve">Słupki do siatkówki: Wyposażenie sali w 2 zestawy słupków do siatkówki. Słupki wykonane z profilu aluminiowego 116x76 mm, mocowane w tulejach osadzonych w podłożu. Niewymagające odciągów od podłoża. Śruba naciągu siatki osłonięta profilem stalowym. Wyposażona: zewnętrzne urządzenie naciągowe z zastosowaniem osłoniętej śruby trapezowej i haka zaczepowego, haki zaczepowe zamocowane na przeciwległym słupku. </w:t>
      </w:r>
      <w:r w:rsidRPr="00091B97">
        <w:rPr>
          <w:rFonts w:ascii="Calibri" w:hAnsi="Calibri" w:cs="Calibri"/>
        </w:rPr>
        <w:lastRenderedPageBreak/>
        <w:t>Montaż systemowy w tulei montażowej słupka aluminiowego 116x76 mm z ramą podłogą z</w:t>
      </w:r>
      <w:r w:rsidR="000015E1" w:rsidRPr="00091B97">
        <w:rPr>
          <w:rFonts w:ascii="Calibri" w:hAnsi="Calibri" w:cs="Calibri"/>
        </w:rPr>
        <w:t> </w:t>
      </w:r>
      <w:r w:rsidRPr="00091B97">
        <w:rPr>
          <w:rFonts w:ascii="Calibri" w:hAnsi="Calibri" w:cs="Calibri"/>
        </w:rPr>
        <w:t>deklem.</w:t>
      </w:r>
    </w:p>
    <w:p w14:paraId="0DD07056" w14:textId="77777777" w:rsidR="0023443C" w:rsidRPr="00091B97" w:rsidRDefault="0023443C" w:rsidP="0023443C">
      <w:pPr>
        <w:jc w:val="both"/>
        <w:rPr>
          <w:rFonts w:ascii="Calibri" w:hAnsi="Calibri" w:cs="Calibri"/>
        </w:rPr>
      </w:pPr>
      <w:r w:rsidRPr="00091B97">
        <w:rPr>
          <w:rFonts w:ascii="Calibri" w:hAnsi="Calibri" w:cs="Calibri"/>
        </w:rPr>
        <w:t xml:space="preserve">Zgodnie ze Specyfikacją techniczną </w:t>
      </w:r>
    </w:p>
    <w:p w14:paraId="3C6AC58A" w14:textId="41A8B87D" w:rsidR="0023443C" w:rsidRPr="00091B97" w:rsidRDefault="0023443C" w:rsidP="0023443C">
      <w:pPr>
        <w:jc w:val="both"/>
        <w:rPr>
          <w:rFonts w:ascii="Calibri" w:hAnsi="Calibri" w:cs="Calibri"/>
        </w:rPr>
      </w:pPr>
      <w:r w:rsidRPr="00091B97">
        <w:rPr>
          <w:rFonts w:ascii="Calibri" w:hAnsi="Calibri" w:cs="Calibri"/>
        </w:rPr>
        <w:t>Zestaw do siatkówki -Słupki do siatkówki aluminiowe profesjonalne, wielofunkcyjne ,profil aluminiowy, owalny 100/120 mm wzmocniony, mocowane w tulejach. Mechanizm naciągowy śrubowy, przesuwny z zastosowaniem mimośrodu, wewnątrz słupka. Pięć punktów mocowania siatki do naciągu na każdym słupku. Płynna regulacja wysokości siatki. Tuleja montażowa słupka aluminiowego profesjonalnego/turniejowego, stalowa cynkowana ogniowo. Rama podłogowa z deklem oraz uchwytem do wyciągania. Osłony słupków profesjonalnych/turniejowych do siatkówki. Siatka do siatkówki turniejowa czarna z</w:t>
      </w:r>
      <w:r w:rsidR="00B903F5" w:rsidRPr="00091B97">
        <w:rPr>
          <w:rFonts w:ascii="Calibri" w:hAnsi="Calibri" w:cs="Calibri"/>
        </w:rPr>
        <w:t> </w:t>
      </w:r>
      <w:r w:rsidRPr="00091B97">
        <w:rPr>
          <w:rFonts w:ascii="Calibri" w:hAnsi="Calibri" w:cs="Calibri"/>
        </w:rPr>
        <w:t xml:space="preserve">antenkami, gr. splotu 3 mm PP, obszyta z czterech stron taśmą, boki usztywnione. Wieszak na siatkę. Stanowisko sędziowskie do siatkówki profesjonalne, stalowe -składane. Posiada płynną regulację wysokości podestu. Trzy punkty mocowania do słupka. Wyposażone w kółka, ułatwiające przemieszczanie w dowolne miejsce. Łatwy montaż i demontaż bez użycia narzędzi. </w:t>
      </w:r>
    </w:p>
    <w:p w14:paraId="6657FFC2" w14:textId="2AC5C59F" w:rsidR="0023443C" w:rsidRPr="00091B97" w:rsidRDefault="0023443C" w:rsidP="0023443C">
      <w:pPr>
        <w:jc w:val="both"/>
        <w:rPr>
          <w:rFonts w:ascii="Calibri" w:hAnsi="Calibri" w:cs="Calibri"/>
        </w:rPr>
      </w:pPr>
      <w:r w:rsidRPr="00091B97">
        <w:rPr>
          <w:rFonts w:ascii="Calibri" w:hAnsi="Calibri" w:cs="Calibri"/>
        </w:rPr>
        <w:t>Prosimy o podanie który rodzaj wyposażenia należy przyjąć.</w:t>
      </w:r>
    </w:p>
    <w:p w14:paraId="6729196C" w14:textId="77777777" w:rsidR="0023443C" w:rsidRPr="00091B97" w:rsidRDefault="0023443C" w:rsidP="0023443C">
      <w:pPr>
        <w:rPr>
          <w:rFonts w:asciiTheme="minorHAnsi" w:hAnsiTheme="minorHAnsi" w:cstheme="minorHAnsi"/>
          <w:b/>
          <w:bCs/>
        </w:rPr>
      </w:pPr>
      <w:r w:rsidRPr="00091B97">
        <w:rPr>
          <w:rFonts w:asciiTheme="minorHAnsi" w:hAnsiTheme="minorHAnsi" w:cstheme="minorHAnsi"/>
          <w:b/>
          <w:bCs/>
        </w:rPr>
        <w:t>Odpowiedź:</w:t>
      </w:r>
    </w:p>
    <w:p w14:paraId="2EC124D1" w14:textId="27B5CA8B" w:rsidR="0023443C" w:rsidRPr="00091B97" w:rsidRDefault="00B84F7B" w:rsidP="0023443C">
      <w:pPr>
        <w:rPr>
          <w:rFonts w:asciiTheme="minorHAnsi" w:hAnsiTheme="minorHAnsi" w:cstheme="minorHAnsi"/>
        </w:rPr>
      </w:pPr>
      <w:r w:rsidRPr="00091B97">
        <w:rPr>
          <w:rFonts w:asciiTheme="minorHAnsi" w:hAnsiTheme="minorHAnsi" w:cstheme="minorHAnsi"/>
        </w:rPr>
        <w:t>Należy przyjąć wyposażenie opisane w projekcie wykonawczym.</w:t>
      </w:r>
    </w:p>
    <w:p w14:paraId="0544A009" w14:textId="2CB8BA99" w:rsidR="00B37F7B" w:rsidRPr="000015E1" w:rsidRDefault="00B37F7B" w:rsidP="00BC50C9">
      <w:pPr>
        <w:ind w:firstLine="708"/>
        <w:rPr>
          <w:rFonts w:asciiTheme="minorHAnsi" w:hAnsiTheme="minorHAnsi" w:cstheme="minorHAnsi"/>
          <w:highlight w:val="yellow"/>
        </w:rPr>
      </w:pPr>
    </w:p>
    <w:p w14:paraId="30EECC98" w14:textId="3B949237" w:rsidR="000015E1" w:rsidRPr="00091B97" w:rsidRDefault="000015E1" w:rsidP="000015E1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091B97">
        <w:rPr>
          <w:rFonts w:asciiTheme="minorHAnsi" w:hAnsiTheme="minorHAnsi" w:cstheme="minorHAnsi"/>
          <w:b/>
          <w:bCs/>
          <w:u w:val="single"/>
        </w:rPr>
        <w:t>PYTANIE Nr 28:</w:t>
      </w:r>
    </w:p>
    <w:p w14:paraId="4DBA2963" w14:textId="706CD1DD" w:rsidR="000015E1" w:rsidRPr="00091B97" w:rsidRDefault="000015E1" w:rsidP="000015E1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091B97">
        <w:rPr>
          <w:rFonts w:ascii="Calibri" w:hAnsi="Calibri" w:cs="Calibri"/>
        </w:rPr>
        <w:t>Z dokumentacji nie wynika jednoznacznie czy planowane dźwigary (wiązar dachowy prefabrykowany) jest przygotowany i policzony na obciążenia statyczne (policzone z dynamicznych) konstrukcji podwieszanych do koszykówki. Zwracamy się z uprzejmą prośbą o potwierdzenie, że zaprojektowane dźwigary będą w stanie przenieść obciążenia z konstrukcji podwieszanych do koszykówki.</w:t>
      </w:r>
    </w:p>
    <w:p w14:paraId="03B60DD3" w14:textId="0F1DF3EB" w:rsidR="00B84F7B" w:rsidRPr="00091B97" w:rsidRDefault="000015E1" w:rsidP="00B84F7B">
      <w:pPr>
        <w:rPr>
          <w:rFonts w:asciiTheme="minorHAnsi" w:hAnsiTheme="minorHAnsi" w:cstheme="minorHAnsi"/>
          <w:b/>
          <w:bCs/>
        </w:rPr>
      </w:pPr>
      <w:r w:rsidRPr="00091B97">
        <w:rPr>
          <w:rFonts w:asciiTheme="minorHAnsi" w:hAnsiTheme="minorHAnsi" w:cstheme="minorHAnsi"/>
          <w:b/>
          <w:bCs/>
        </w:rPr>
        <w:t>Odpowiedź:</w:t>
      </w:r>
    </w:p>
    <w:p w14:paraId="1F66EBB7" w14:textId="7A3D025C" w:rsidR="000015E1" w:rsidRPr="00091B97" w:rsidRDefault="00B84F7B" w:rsidP="00B84F7B">
      <w:pPr>
        <w:jc w:val="both"/>
        <w:rPr>
          <w:rFonts w:asciiTheme="minorHAnsi" w:hAnsiTheme="minorHAnsi" w:cstheme="minorHAnsi"/>
        </w:rPr>
      </w:pPr>
      <w:r w:rsidRPr="00091B97">
        <w:rPr>
          <w:rFonts w:asciiTheme="minorHAnsi" w:hAnsiTheme="minorHAnsi" w:cstheme="minorHAnsi"/>
        </w:rPr>
        <w:t>Potwierdzamy poprawność przyjętych rozwiązań projektowych branży konstrukcji.</w:t>
      </w:r>
    </w:p>
    <w:p w14:paraId="394F3701" w14:textId="77777777" w:rsidR="000015E1" w:rsidRPr="000015E1" w:rsidRDefault="000015E1" w:rsidP="000015E1">
      <w:pPr>
        <w:jc w:val="both"/>
        <w:rPr>
          <w:rFonts w:asciiTheme="minorHAnsi" w:hAnsiTheme="minorHAnsi" w:cstheme="minorHAnsi"/>
          <w:b/>
          <w:bCs/>
          <w:highlight w:val="yellow"/>
          <w:u w:val="single"/>
        </w:rPr>
      </w:pPr>
    </w:p>
    <w:p w14:paraId="542BB6D7" w14:textId="69A02127" w:rsidR="000015E1" w:rsidRPr="00091B97" w:rsidRDefault="000015E1" w:rsidP="000015E1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091B97">
        <w:rPr>
          <w:rFonts w:asciiTheme="minorHAnsi" w:hAnsiTheme="minorHAnsi" w:cstheme="minorHAnsi"/>
          <w:b/>
          <w:bCs/>
          <w:u w:val="single"/>
        </w:rPr>
        <w:t>PYTANIE Nr 29:</w:t>
      </w:r>
    </w:p>
    <w:p w14:paraId="45DB4364" w14:textId="5EB564B5" w:rsidR="0023443C" w:rsidRPr="00091B97" w:rsidRDefault="000015E1" w:rsidP="000015E1">
      <w:pPr>
        <w:rPr>
          <w:rFonts w:asciiTheme="minorHAnsi" w:hAnsiTheme="minorHAnsi" w:cstheme="minorHAnsi"/>
        </w:rPr>
      </w:pPr>
      <w:r w:rsidRPr="00091B97">
        <w:rPr>
          <w:rFonts w:ascii="Calibri" w:hAnsi="Calibri" w:cs="Calibri"/>
        </w:rPr>
        <w:t>Prosimy o określenie czy dostawa koszykówek treningowych (przejezdnych), których nie ma w przedmiarach, ale są w opisie w pkt. 8.4.4. "Wyposażenie …" (tom II - str. 23) wchodzą w zakres zamówienie.</w:t>
      </w:r>
    </w:p>
    <w:p w14:paraId="557F9469" w14:textId="77777777" w:rsidR="000015E1" w:rsidRPr="00091B97" w:rsidRDefault="000015E1" w:rsidP="000015E1">
      <w:pPr>
        <w:rPr>
          <w:rFonts w:asciiTheme="minorHAnsi" w:hAnsiTheme="minorHAnsi" w:cstheme="minorHAnsi"/>
          <w:b/>
          <w:bCs/>
        </w:rPr>
      </w:pPr>
      <w:r w:rsidRPr="00091B97">
        <w:rPr>
          <w:rFonts w:asciiTheme="minorHAnsi" w:hAnsiTheme="minorHAnsi" w:cstheme="minorHAnsi"/>
          <w:b/>
          <w:bCs/>
        </w:rPr>
        <w:t>Odpowiedź:</w:t>
      </w:r>
    </w:p>
    <w:p w14:paraId="768F4AE5" w14:textId="77777777" w:rsidR="00B84F7B" w:rsidRPr="00091B97" w:rsidRDefault="00B84F7B" w:rsidP="00B84F7B">
      <w:pPr>
        <w:jc w:val="both"/>
        <w:rPr>
          <w:rFonts w:asciiTheme="minorHAnsi" w:hAnsiTheme="minorHAnsi" w:cstheme="minorHAnsi"/>
        </w:rPr>
      </w:pPr>
      <w:r w:rsidRPr="00091B97">
        <w:rPr>
          <w:rFonts w:asciiTheme="minorHAnsi" w:hAnsiTheme="minorHAnsi" w:cstheme="minorHAnsi"/>
        </w:rPr>
        <w:t>Tak, kosze wchodzą w zakres</w:t>
      </w:r>
      <w:r w:rsidRPr="00091B97">
        <w:rPr>
          <w:rFonts w:asciiTheme="minorHAnsi" w:hAnsiTheme="minorHAnsi" w:cstheme="minorHAnsi"/>
        </w:rPr>
        <w:t xml:space="preserve"> przedmiotu zamówienia</w:t>
      </w:r>
      <w:r w:rsidRPr="00091B97">
        <w:rPr>
          <w:rFonts w:asciiTheme="minorHAnsi" w:hAnsiTheme="minorHAnsi" w:cstheme="minorHAnsi"/>
        </w:rPr>
        <w:t>. Kosze przejezdne zostały dodane to przedmiaru robót (poz. 3.1.2.13 poprawionego przedmiaru robót, stanowiącego załącznik do niniejszych wyjaśnień).</w:t>
      </w:r>
    </w:p>
    <w:p w14:paraId="3A1868F7" w14:textId="3D373A5F" w:rsidR="000015E1" w:rsidRDefault="000015E1" w:rsidP="00B84F7B">
      <w:pPr>
        <w:rPr>
          <w:rFonts w:asciiTheme="minorHAnsi" w:hAnsiTheme="minorHAnsi" w:cstheme="minorHAnsi"/>
          <w:highlight w:val="yellow"/>
        </w:rPr>
      </w:pPr>
    </w:p>
    <w:p w14:paraId="349F1917" w14:textId="5692464B" w:rsidR="00B37F7B" w:rsidRPr="00652689" w:rsidRDefault="00B37F7B" w:rsidP="00BC50C9">
      <w:pPr>
        <w:ind w:firstLine="708"/>
        <w:rPr>
          <w:rFonts w:asciiTheme="minorHAnsi" w:hAnsiTheme="minorHAnsi" w:cstheme="minorHAnsi"/>
          <w:highlight w:val="yellow"/>
        </w:rPr>
      </w:pPr>
    </w:p>
    <w:p w14:paraId="4911CF91" w14:textId="2E499F8D" w:rsidR="00B37F7B" w:rsidRDefault="00C475AA" w:rsidP="00C475AA">
      <w:pPr>
        <w:ind w:left="6237"/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Z up. WÓJTA</w:t>
      </w:r>
    </w:p>
    <w:p w14:paraId="597ABBAA" w14:textId="25615B86" w:rsidR="00C475AA" w:rsidRDefault="00C475AA" w:rsidP="00C475AA">
      <w:pPr>
        <w:ind w:left="6237"/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Łukasz Czarnomski</w:t>
      </w:r>
    </w:p>
    <w:p w14:paraId="2300D9C8" w14:textId="0FA1F6FA" w:rsidR="00C475AA" w:rsidRPr="0092200E" w:rsidRDefault="00C475AA" w:rsidP="00C475AA">
      <w:pPr>
        <w:ind w:left="6237"/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Zastępca Wójta</w:t>
      </w:r>
    </w:p>
    <w:p w14:paraId="4B54C08C" w14:textId="77777777" w:rsidR="00B37F7B" w:rsidRPr="005656D5" w:rsidRDefault="00B37F7B" w:rsidP="00B37F7B">
      <w:pPr>
        <w:tabs>
          <w:tab w:val="left" w:pos="709"/>
        </w:tabs>
        <w:jc w:val="both"/>
        <w:rPr>
          <w:bCs/>
          <w:iCs/>
        </w:rPr>
      </w:pPr>
    </w:p>
    <w:p w14:paraId="449F9B44" w14:textId="77777777" w:rsidR="00B37F7B" w:rsidRPr="00BC50C9" w:rsidRDefault="00B37F7B" w:rsidP="00BC50C9">
      <w:pPr>
        <w:ind w:firstLine="708"/>
        <w:rPr>
          <w:rFonts w:asciiTheme="minorHAnsi" w:hAnsiTheme="minorHAnsi" w:cstheme="minorHAnsi"/>
        </w:rPr>
      </w:pPr>
    </w:p>
    <w:sectPr w:rsidR="00B37F7B" w:rsidRPr="00BC50C9" w:rsidSect="006C48E9">
      <w:headerReference w:type="default" r:id="rId7"/>
      <w:footerReference w:type="default" r:id="rId8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3A09" w14:textId="77777777" w:rsidR="00B0376E" w:rsidRDefault="00B0376E" w:rsidP="001A7D9F">
      <w:r>
        <w:separator/>
      </w:r>
    </w:p>
  </w:endnote>
  <w:endnote w:type="continuationSeparator" w:id="0">
    <w:p w14:paraId="3AEB022A" w14:textId="77777777" w:rsidR="00B0376E" w:rsidRDefault="00B0376E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C977" w14:textId="77777777" w:rsidR="00B0376E" w:rsidRDefault="00B0376E" w:rsidP="001A7D9F">
      <w:r>
        <w:separator/>
      </w:r>
    </w:p>
  </w:footnote>
  <w:footnote w:type="continuationSeparator" w:id="0">
    <w:p w14:paraId="31716065" w14:textId="77777777" w:rsidR="00B0376E" w:rsidRDefault="00B0376E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7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1FDB"/>
    <w:multiLevelType w:val="hybridMultilevel"/>
    <w:tmpl w:val="83C6B9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B366A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4E6643"/>
    <w:multiLevelType w:val="hybridMultilevel"/>
    <w:tmpl w:val="D690F8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0089"/>
    <w:multiLevelType w:val="hybridMultilevel"/>
    <w:tmpl w:val="5DBA3884"/>
    <w:lvl w:ilvl="0" w:tplc="A1608100">
      <w:start w:val="1"/>
      <w:numFmt w:val="lowerLetter"/>
      <w:lvlText w:val="%1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55B8E"/>
    <w:multiLevelType w:val="hybridMultilevel"/>
    <w:tmpl w:val="402C6380"/>
    <w:lvl w:ilvl="0" w:tplc="2F448924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0EB31DC"/>
    <w:multiLevelType w:val="hybridMultilevel"/>
    <w:tmpl w:val="13D895CE"/>
    <w:lvl w:ilvl="0" w:tplc="2F448924">
      <w:start w:val="1"/>
      <w:numFmt w:val="decimal"/>
      <w:lvlText w:val="%1)"/>
      <w:lvlJc w:val="left"/>
      <w:pPr>
        <w:ind w:left="202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630F"/>
    <w:multiLevelType w:val="hybridMultilevel"/>
    <w:tmpl w:val="19B22A02"/>
    <w:lvl w:ilvl="0" w:tplc="61102B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02D5"/>
    <w:multiLevelType w:val="hybridMultilevel"/>
    <w:tmpl w:val="1416D800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88E2705"/>
    <w:multiLevelType w:val="hybridMultilevel"/>
    <w:tmpl w:val="609A70B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63D8A"/>
    <w:multiLevelType w:val="hybridMultilevel"/>
    <w:tmpl w:val="794E4BF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33CAF"/>
    <w:multiLevelType w:val="hybridMultilevel"/>
    <w:tmpl w:val="A0EAB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1849E9"/>
    <w:multiLevelType w:val="hybridMultilevel"/>
    <w:tmpl w:val="8A3E150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8" w15:restartNumberingAfterBreak="0">
    <w:nsid w:val="315E28CD"/>
    <w:multiLevelType w:val="hybridMultilevel"/>
    <w:tmpl w:val="DCC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A5091"/>
    <w:multiLevelType w:val="hybridMultilevel"/>
    <w:tmpl w:val="0F72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D5AEB"/>
    <w:multiLevelType w:val="hybridMultilevel"/>
    <w:tmpl w:val="5BCAE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A134D"/>
    <w:multiLevelType w:val="hybridMultilevel"/>
    <w:tmpl w:val="455E9968"/>
    <w:lvl w:ilvl="0" w:tplc="107E295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2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45334"/>
    <w:multiLevelType w:val="hybridMultilevel"/>
    <w:tmpl w:val="0F72D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61F90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66774"/>
    <w:multiLevelType w:val="hybridMultilevel"/>
    <w:tmpl w:val="3C40AE8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98B1F03"/>
    <w:multiLevelType w:val="hybridMultilevel"/>
    <w:tmpl w:val="249E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150C6"/>
    <w:multiLevelType w:val="hybridMultilevel"/>
    <w:tmpl w:val="1416D8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52D45D34"/>
    <w:multiLevelType w:val="hybridMultilevel"/>
    <w:tmpl w:val="00980A0A"/>
    <w:lvl w:ilvl="0" w:tplc="9772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E2497"/>
    <w:multiLevelType w:val="hybridMultilevel"/>
    <w:tmpl w:val="8F7C341C"/>
    <w:lvl w:ilvl="0" w:tplc="6F4AC4D8">
      <w:start w:val="12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100">
      <w:start w:val="1"/>
      <w:numFmt w:val="lowerLetter"/>
      <w:lvlText w:val="%2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2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0B7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EA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E1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E65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CC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B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C06DB8"/>
    <w:multiLevelType w:val="hybridMultilevel"/>
    <w:tmpl w:val="19B22A0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01421"/>
    <w:multiLevelType w:val="hybridMultilevel"/>
    <w:tmpl w:val="9FEE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532EB"/>
    <w:multiLevelType w:val="hybridMultilevel"/>
    <w:tmpl w:val="9E0E2016"/>
    <w:lvl w:ilvl="0" w:tplc="2D2AF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3DA9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1F83389"/>
    <w:multiLevelType w:val="hybridMultilevel"/>
    <w:tmpl w:val="3C40AE8E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64D1692C"/>
    <w:multiLevelType w:val="hybridMultilevel"/>
    <w:tmpl w:val="FB4429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6F16BEB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1D8B"/>
    <w:multiLevelType w:val="hybridMultilevel"/>
    <w:tmpl w:val="83C6B96A"/>
    <w:lvl w:ilvl="0" w:tplc="C2DAB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C950F8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35E40"/>
    <w:multiLevelType w:val="hybridMultilevel"/>
    <w:tmpl w:val="CA92D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921A7"/>
    <w:multiLevelType w:val="hybridMultilevel"/>
    <w:tmpl w:val="49EE916A"/>
    <w:lvl w:ilvl="0" w:tplc="2F1A5C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5307F"/>
    <w:multiLevelType w:val="hybridMultilevel"/>
    <w:tmpl w:val="79CA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83693"/>
    <w:multiLevelType w:val="hybridMultilevel"/>
    <w:tmpl w:val="CA92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57A60"/>
    <w:multiLevelType w:val="hybridMultilevel"/>
    <w:tmpl w:val="402C6380"/>
    <w:lvl w:ilvl="0" w:tplc="FFFFFFFF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065570326">
    <w:abstractNumId w:val="4"/>
  </w:num>
  <w:num w:numId="2" w16cid:durableId="1793984308">
    <w:abstractNumId w:val="30"/>
  </w:num>
  <w:num w:numId="3" w16cid:durableId="1262952269">
    <w:abstractNumId w:val="33"/>
  </w:num>
  <w:num w:numId="4" w16cid:durableId="795179871">
    <w:abstractNumId w:val="23"/>
  </w:num>
  <w:num w:numId="5" w16cid:durableId="1205798814">
    <w:abstractNumId w:val="22"/>
  </w:num>
  <w:num w:numId="6" w16cid:durableId="980353105">
    <w:abstractNumId w:val="16"/>
  </w:num>
  <w:num w:numId="7" w16cid:durableId="444470845">
    <w:abstractNumId w:val="34"/>
  </w:num>
  <w:num w:numId="8" w16cid:durableId="155848884">
    <w:abstractNumId w:val="40"/>
  </w:num>
  <w:num w:numId="9" w16cid:durableId="665128137">
    <w:abstractNumId w:val="27"/>
  </w:num>
  <w:num w:numId="10" w16cid:durableId="457376514">
    <w:abstractNumId w:val="19"/>
  </w:num>
  <w:num w:numId="11" w16cid:durableId="479540311">
    <w:abstractNumId w:val="45"/>
  </w:num>
  <w:num w:numId="12" w16cid:durableId="122140827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2399620">
    <w:abstractNumId w:val="41"/>
  </w:num>
  <w:num w:numId="14" w16cid:durableId="1237322361">
    <w:abstractNumId w:val="10"/>
  </w:num>
  <w:num w:numId="15" w16cid:durableId="1277835062">
    <w:abstractNumId w:val="17"/>
  </w:num>
  <w:num w:numId="16" w16cid:durableId="531917110">
    <w:abstractNumId w:val="35"/>
  </w:num>
  <w:num w:numId="17" w16cid:durableId="1377896900">
    <w:abstractNumId w:val="6"/>
  </w:num>
  <w:num w:numId="18" w16cid:durableId="858008282">
    <w:abstractNumId w:val="26"/>
  </w:num>
  <w:num w:numId="19" w16cid:durableId="1578972865">
    <w:abstractNumId w:val="5"/>
  </w:num>
  <w:num w:numId="20" w16cid:durableId="1212691659">
    <w:abstractNumId w:val="36"/>
  </w:num>
  <w:num w:numId="21" w16cid:durableId="704253450">
    <w:abstractNumId w:val="25"/>
  </w:num>
  <w:num w:numId="22" w16cid:durableId="786437369">
    <w:abstractNumId w:val="42"/>
  </w:num>
  <w:num w:numId="23" w16cid:durableId="221871713">
    <w:abstractNumId w:val="9"/>
  </w:num>
  <w:num w:numId="24" w16cid:durableId="1832671154">
    <w:abstractNumId w:val="39"/>
  </w:num>
  <w:num w:numId="25" w16cid:durableId="625159531">
    <w:abstractNumId w:val="46"/>
  </w:num>
  <w:num w:numId="26" w16cid:durableId="1177765347">
    <w:abstractNumId w:val="38"/>
  </w:num>
  <w:num w:numId="27" w16cid:durableId="735401000">
    <w:abstractNumId w:val="7"/>
  </w:num>
  <w:num w:numId="28" w16cid:durableId="1803115461">
    <w:abstractNumId w:val="11"/>
  </w:num>
  <w:num w:numId="29" w16cid:durableId="1315112055">
    <w:abstractNumId w:val="32"/>
  </w:num>
  <w:num w:numId="30" w16cid:durableId="1217009790">
    <w:abstractNumId w:val="37"/>
  </w:num>
  <w:num w:numId="31" w16cid:durableId="1116365538">
    <w:abstractNumId w:val="29"/>
  </w:num>
  <w:num w:numId="32" w16cid:durableId="956788175">
    <w:abstractNumId w:val="12"/>
  </w:num>
  <w:num w:numId="33" w16cid:durableId="1894192378">
    <w:abstractNumId w:val="24"/>
  </w:num>
  <w:num w:numId="34" w16cid:durableId="514030065">
    <w:abstractNumId w:val="28"/>
  </w:num>
  <w:num w:numId="35" w16cid:durableId="1015034502">
    <w:abstractNumId w:val="31"/>
  </w:num>
  <w:num w:numId="36" w16cid:durableId="1043137385">
    <w:abstractNumId w:val="8"/>
  </w:num>
  <w:num w:numId="37" w16cid:durableId="1694917546">
    <w:abstractNumId w:val="3"/>
  </w:num>
  <w:num w:numId="38" w16cid:durableId="376323338">
    <w:abstractNumId w:val="18"/>
  </w:num>
  <w:num w:numId="39" w16cid:durableId="2118671395">
    <w:abstractNumId w:val="21"/>
  </w:num>
  <w:num w:numId="40" w16cid:durableId="1609855227">
    <w:abstractNumId w:val="43"/>
  </w:num>
  <w:num w:numId="41" w16cid:durableId="1601181006">
    <w:abstractNumId w:val="13"/>
  </w:num>
  <w:num w:numId="42" w16cid:durableId="852841014">
    <w:abstractNumId w:val="44"/>
  </w:num>
  <w:num w:numId="43" w16cid:durableId="403332405">
    <w:abstractNumId w:val="15"/>
  </w:num>
  <w:num w:numId="44" w16cid:durableId="822896034">
    <w:abstractNumId w:val="20"/>
  </w:num>
  <w:num w:numId="45" w16cid:durableId="117266342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15E1"/>
    <w:rsid w:val="000022AF"/>
    <w:rsid w:val="00006DBB"/>
    <w:rsid w:val="00016894"/>
    <w:rsid w:val="000248F0"/>
    <w:rsid w:val="00025AA0"/>
    <w:rsid w:val="00032D92"/>
    <w:rsid w:val="00034C3A"/>
    <w:rsid w:val="00041508"/>
    <w:rsid w:val="000575AA"/>
    <w:rsid w:val="0006179F"/>
    <w:rsid w:val="000701D8"/>
    <w:rsid w:val="0007282E"/>
    <w:rsid w:val="00073CD5"/>
    <w:rsid w:val="00081175"/>
    <w:rsid w:val="00091B97"/>
    <w:rsid w:val="00093817"/>
    <w:rsid w:val="000A5849"/>
    <w:rsid w:val="000C1A7B"/>
    <w:rsid w:val="000C21FE"/>
    <w:rsid w:val="000C4952"/>
    <w:rsid w:val="000D176B"/>
    <w:rsid w:val="000D5ABF"/>
    <w:rsid w:val="000D5E67"/>
    <w:rsid w:val="000E30C3"/>
    <w:rsid w:val="000E412A"/>
    <w:rsid w:val="000E4638"/>
    <w:rsid w:val="000F2AEA"/>
    <w:rsid w:val="0010500A"/>
    <w:rsid w:val="001107C3"/>
    <w:rsid w:val="001141C3"/>
    <w:rsid w:val="00121650"/>
    <w:rsid w:val="0013143A"/>
    <w:rsid w:val="0013483C"/>
    <w:rsid w:val="00137BD6"/>
    <w:rsid w:val="0015763D"/>
    <w:rsid w:val="00160D27"/>
    <w:rsid w:val="0016417D"/>
    <w:rsid w:val="0016423C"/>
    <w:rsid w:val="00172819"/>
    <w:rsid w:val="00172FA4"/>
    <w:rsid w:val="00174AE1"/>
    <w:rsid w:val="00196BF0"/>
    <w:rsid w:val="001A21DF"/>
    <w:rsid w:val="001A270E"/>
    <w:rsid w:val="001A7D9F"/>
    <w:rsid w:val="001C2D3C"/>
    <w:rsid w:val="001C5346"/>
    <w:rsid w:val="001D167B"/>
    <w:rsid w:val="001D372A"/>
    <w:rsid w:val="001D5738"/>
    <w:rsid w:val="001D6004"/>
    <w:rsid w:val="001E1A0F"/>
    <w:rsid w:val="001E1C0F"/>
    <w:rsid w:val="001E33A6"/>
    <w:rsid w:val="00205CA0"/>
    <w:rsid w:val="00211A8E"/>
    <w:rsid w:val="0021583A"/>
    <w:rsid w:val="00226874"/>
    <w:rsid w:val="00227D74"/>
    <w:rsid w:val="00233EEF"/>
    <w:rsid w:val="0023443C"/>
    <w:rsid w:val="00262E2E"/>
    <w:rsid w:val="00290506"/>
    <w:rsid w:val="002A144E"/>
    <w:rsid w:val="002A1995"/>
    <w:rsid w:val="002B22D2"/>
    <w:rsid w:val="002B38D5"/>
    <w:rsid w:val="002C50E3"/>
    <w:rsid w:val="002D3640"/>
    <w:rsid w:val="002E64C3"/>
    <w:rsid w:val="002F3946"/>
    <w:rsid w:val="002F43E9"/>
    <w:rsid w:val="00302020"/>
    <w:rsid w:val="00303A09"/>
    <w:rsid w:val="00313ADC"/>
    <w:rsid w:val="00314F65"/>
    <w:rsid w:val="0031523C"/>
    <w:rsid w:val="003202BB"/>
    <w:rsid w:val="003237E6"/>
    <w:rsid w:val="00327862"/>
    <w:rsid w:val="0033116C"/>
    <w:rsid w:val="003329C0"/>
    <w:rsid w:val="003464A2"/>
    <w:rsid w:val="003510A5"/>
    <w:rsid w:val="00354548"/>
    <w:rsid w:val="00360F56"/>
    <w:rsid w:val="00362557"/>
    <w:rsid w:val="003646ED"/>
    <w:rsid w:val="003672A4"/>
    <w:rsid w:val="00375517"/>
    <w:rsid w:val="003768A9"/>
    <w:rsid w:val="00386303"/>
    <w:rsid w:val="00391A62"/>
    <w:rsid w:val="003B1568"/>
    <w:rsid w:val="003B2058"/>
    <w:rsid w:val="003B6A69"/>
    <w:rsid w:val="003C3CFA"/>
    <w:rsid w:val="003C64BA"/>
    <w:rsid w:val="003E030B"/>
    <w:rsid w:val="00420825"/>
    <w:rsid w:val="00421B3F"/>
    <w:rsid w:val="0042277B"/>
    <w:rsid w:val="0043145E"/>
    <w:rsid w:val="004315E2"/>
    <w:rsid w:val="004453A6"/>
    <w:rsid w:val="00455615"/>
    <w:rsid w:val="00461481"/>
    <w:rsid w:val="004642A3"/>
    <w:rsid w:val="004645DE"/>
    <w:rsid w:val="00466027"/>
    <w:rsid w:val="00466892"/>
    <w:rsid w:val="00483ED6"/>
    <w:rsid w:val="00491991"/>
    <w:rsid w:val="00497EA6"/>
    <w:rsid w:val="004A0122"/>
    <w:rsid w:val="004A440D"/>
    <w:rsid w:val="004B03D6"/>
    <w:rsid w:val="004B25B3"/>
    <w:rsid w:val="004B4EE7"/>
    <w:rsid w:val="004F3682"/>
    <w:rsid w:val="00512453"/>
    <w:rsid w:val="00517633"/>
    <w:rsid w:val="005323A9"/>
    <w:rsid w:val="0054300F"/>
    <w:rsid w:val="00550988"/>
    <w:rsid w:val="00551186"/>
    <w:rsid w:val="00552768"/>
    <w:rsid w:val="00562778"/>
    <w:rsid w:val="00564B3B"/>
    <w:rsid w:val="005656D5"/>
    <w:rsid w:val="005814F6"/>
    <w:rsid w:val="00584A4C"/>
    <w:rsid w:val="0059177A"/>
    <w:rsid w:val="00592BF9"/>
    <w:rsid w:val="0059307B"/>
    <w:rsid w:val="005C1F3D"/>
    <w:rsid w:val="005C3A37"/>
    <w:rsid w:val="005D1E65"/>
    <w:rsid w:val="005E1984"/>
    <w:rsid w:val="006005D5"/>
    <w:rsid w:val="006142F9"/>
    <w:rsid w:val="00614DC3"/>
    <w:rsid w:val="0062626F"/>
    <w:rsid w:val="00631A85"/>
    <w:rsid w:val="006332FA"/>
    <w:rsid w:val="00634B23"/>
    <w:rsid w:val="00636E54"/>
    <w:rsid w:val="00652689"/>
    <w:rsid w:val="00663831"/>
    <w:rsid w:val="00665015"/>
    <w:rsid w:val="00665839"/>
    <w:rsid w:val="006707E1"/>
    <w:rsid w:val="00673E49"/>
    <w:rsid w:val="0068307F"/>
    <w:rsid w:val="00686755"/>
    <w:rsid w:val="0069288B"/>
    <w:rsid w:val="00692B81"/>
    <w:rsid w:val="006963B4"/>
    <w:rsid w:val="006A32C8"/>
    <w:rsid w:val="006B3640"/>
    <w:rsid w:val="006C3A49"/>
    <w:rsid w:val="006C48E9"/>
    <w:rsid w:val="006C4999"/>
    <w:rsid w:val="006C4BE6"/>
    <w:rsid w:val="006D5AE3"/>
    <w:rsid w:val="006D7C78"/>
    <w:rsid w:val="006F0E41"/>
    <w:rsid w:val="00701995"/>
    <w:rsid w:val="0070434A"/>
    <w:rsid w:val="007127D1"/>
    <w:rsid w:val="00712D12"/>
    <w:rsid w:val="00716AFF"/>
    <w:rsid w:val="00722516"/>
    <w:rsid w:val="00730C7F"/>
    <w:rsid w:val="00730FA5"/>
    <w:rsid w:val="0074743A"/>
    <w:rsid w:val="00752E1A"/>
    <w:rsid w:val="00767BBE"/>
    <w:rsid w:val="00786986"/>
    <w:rsid w:val="007A056B"/>
    <w:rsid w:val="007A324D"/>
    <w:rsid w:val="007B0ED7"/>
    <w:rsid w:val="007B43FE"/>
    <w:rsid w:val="007B6911"/>
    <w:rsid w:val="007C6270"/>
    <w:rsid w:val="007D4363"/>
    <w:rsid w:val="007E11CF"/>
    <w:rsid w:val="007E27ED"/>
    <w:rsid w:val="007E7A8C"/>
    <w:rsid w:val="00802582"/>
    <w:rsid w:val="00803E11"/>
    <w:rsid w:val="008103CE"/>
    <w:rsid w:val="0081569C"/>
    <w:rsid w:val="00826C1B"/>
    <w:rsid w:val="008300CE"/>
    <w:rsid w:val="0084289B"/>
    <w:rsid w:val="00852DDD"/>
    <w:rsid w:val="00880316"/>
    <w:rsid w:val="00880787"/>
    <w:rsid w:val="0089256C"/>
    <w:rsid w:val="00894552"/>
    <w:rsid w:val="008A73BE"/>
    <w:rsid w:val="008B63BA"/>
    <w:rsid w:val="008C05B9"/>
    <w:rsid w:val="008D69B3"/>
    <w:rsid w:val="008E14CF"/>
    <w:rsid w:val="008F5D1E"/>
    <w:rsid w:val="00905F90"/>
    <w:rsid w:val="00912D1C"/>
    <w:rsid w:val="00913B14"/>
    <w:rsid w:val="0092200E"/>
    <w:rsid w:val="00924B7F"/>
    <w:rsid w:val="00926D8D"/>
    <w:rsid w:val="00955253"/>
    <w:rsid w:val="009669A6"/>
    <w:rsid w:val="0097709F"/>
    <w:rsid w:val="0098475E"/>
    <w:rsid w:val="00984F4D"/>
    <w:rsid w:val="00986245"/>
    <w:rsid w:val="00994912"/>
    <w:rsid w:val="00997323"/>
    <w:rsid w:val="009A1CC8"/>
    <w:rsid w:val="009B4742"/>
    <w:rsid w:val="009C03B3"/>
    <w:rsid w:val="009C16CD"/>
    <w:rsid w:val="009D26D4"/>
    <w:rsid w:val="009D3718"/>
    <w:rsid w:val="009E5F92"/>
    <w:rsid w:val="009F7D4B"/>
    <w:rsid w:val="00A04737"/>
    <w:rsid w:val="00A10218"/>
    <w:rsid w:val="00A10BC7"/>
    <w:rsid w:val="00A14CC7"/>
    <w:rsid w:val="00A31F2B"/>
    <w:rsid w:val="00A360A7"/>
    <w:rsid w:val="00A37E39"/>
    <w:rsid w:val="00A41777"/>
    <w:rsid w:val="00A539B3"/>
    <w:rsid w:val="00A56D73"/>
    <w:rsid w:val="00A63910"/>
    <w:rsid w:val="00A6560F"/>
    <w:rsid w:val="00A67261"/>
    <w:rsid w:val="00A71960"/>
    <w:rsid w:val="00A76C6A"/>
    <w:rsid w:val="00A925D8"/>
    <w:rsid w:val="00A95E1E"/>
    <w:rsid w:val="00A96C45"/>
    <w:rsid w:val="00AA33D4"/>
    <w:rsid w:val="00AB0B80"/>
    <w:rsid w:val="00AC2871"/>
    <w:rsid w:val="00AC3B17"/>
    <w:rsid w:val="00AD2513"/>
    <w:rsid w:val="00AD60DA"/>
    <w:rsid w:val="00AE031D"/>
    <w:rsid w:val="00AE5591"/>
    <w:rsid w:val="00AF29A4"/>
    <w:rsid w:val="00AF426F"/>
    <w:rsid w:val="00AF55FB"/>
    <w:rsid w:val="00B01291"/>
    <w:rsid w:val="00B0376E"/>
    <w:rsid w:val="00B04DBA"/>
    <w:rsid w:val="00B12E55"/>
    <w:rsid w:val="00B16B43"/>
    <w:rsid w:val="00B2102B"/>
    <w:rsid w:val="00B23415"/>
    <w:rsid w:val="00B23A6E"/>
    <w:rsid w:val="00B37F7B"/>
    <w:rsid w:val="00B46FD5"/>
    <w:rsid w:val="00B52EE5"/>
    <w:rsid w:val="00B720A0"/>
    <w:rsid w:val="00B76AA0"/>
    <w:rsid w:val="00B84F7B"/>
    <w:rsid w:val="00B903F5"/>
    <w:rsid w:val="00BA6744"/>
    <w:rsid w:val="00BA76DF"/>
    <w:rsid w:val="00BB21A7"/>
    <w:rsid w:val="00BB76A7"/>
    <w:rsid w:val="00BC50C9"/>
    <w:rsid w:val="00BD6E2A"/>
    <w:rsid w:val="00BE56E5"/>
    <w:rsid w:val="00BF184B"/>
    <w:rsid w:val="00BF19BE"/>
    <w:rsid w:val="00BF4DA6"/>
    <w:rsid w:val="00C141B0"/>
    <w:rsid w:val="00C16BFA"/>
    <w:rsid w:val="00C36B69"/>
    <w:rsid w:val="00C37151"/>
    <w:rsid w:val="00C420D7"/>
    <w:rsid w:val="00C44203"/>
    <w:rsid w:val="00C45977"/>
    <w:rsid w:val="00C475AA"/>
    <w:rsid w:val="00C56BF8"/>
    <w:rsid w:val="00C658B4"/>
    <w:rsid w:val="00C66844"/>
    <w:rsid w:val="00C67F68"/>
    <w:rsid w:val="00C7760E"/>
    <w:rsid w:val="00C83B31"/>
    <w:rsid w:val="00C945C3"/>
    <w:rsid w:val="00CA18AF"/>
    <w:rsid w:val="00CB041A"/>
    <w:rsid w:val="00CB6D7E"/>
    <w:rsid w:val="00CD0340"/>
    <w:rsid w:val="00CD2A5B"/>
    <w:rsid w:val="00CD34AB"/>
    <w:rsid w:val="00CE5B1E"/>
    <w:rsid w:val="00CF12CC"/>
    <w:rsid w:val="00CF3B3B"/>
    <w:rsid w:val="00CF7CE1"/>
    <w:rsid w:val="00D00516"/>
    <w:rsid w:val="00D04869"/>
    <w:rsid w:val="00D06D4F"/>
    <w:rsid w:val="00D129BA"/>
    <w:rsid w:val="00D155E0"/>
    <w:rsid w:val="00D23077"/>
    <w:rsid w:val="00D254B3"/>
    <w:rsid w:val="00D30671"/>
    <w:rsid w:val="00D3099D"/>
    <w:rsid w:val="00D4421A"/>
    <w:rsid w:val="00D503E3"/>
    <w:rsid w:val="00D562F9"/>
    <w:rsid w:val="00D6043E"/>
    <w:rsid w:val="00D6196A"/>
    <w:rsid w:val="00D652C4"/>
    <w:rsid w:val="00D67C8F"/>
    <w:rsid w:val="00D87318"/>
    <w:rsid w:val="00D92F66"/>
    <w:rsid w:val="00D97F3F"/>
    <w:rsid w:val="00DA0542"/>
    <w:rsid w:val="00DA1819"/>
    <w:rsid w:val="00DA3BCA"/>
    <w:rsid w:val="00DA4601"/>
    <w:rsid w:val="00DB4318"/>
    <w:rsid w:val="00DB44C9"/>
    <w:rsid w:val="00DC0A26"/>
    <w:rsid w:val="00DC0B3E"/>
    <w:rsid w:val="00DC2610"/>
    <w:rsid w:val="00DD1717"/>
    <w:rsid w:val="00DD36AA"/>
    <w:rsid w:val="00E00C42"/>
    <w:rsid w:val="00E026BB"/>
    <w:rsid w:val="00E030AE"/>
    <w:rsid w:val="00E05C67"/>
    <w:rsid w:val="00E17099"/>
    <w:rsid w:val="00E255D8"/>
    <w:rsid w:val="00E3403E"/>
    <w:rsid w:val="00E52BC4"/>
    <w:rsid w:val="00E54BE1"/>
    <w:rsid w:val="00E615D0"/>
    <w:rsid w:val="00E70C19"/>
    <w:rsid w:val="00E76437"/>
    <w:rsid w:val="00E83AF9"/>
    <w:rsid w:val="00E84C82"/>
    <w:rsid w:val="00E95D37"/>
    <w:rsid w:val="00EA0009"/>
    <w:rsid w:val="00EA57D5"/>
    <w:rsid w:val="00EB13F0"/>
    <w:rsid w:val="00EB5220"/>
    <w:rsid w:val="00EB748F"/>
    <w:rsid w:val="00ED07A6"/>
    <w:rsid w:val="00ED1692"/>
    <w:rsid w:val="00ED7E26"/>
    <w:rsid w:val="00EF05DE"/>
    <w:rsid w:val="00EF4551"/>
    <w:rsid w:val="00F001FB"/>
    <w:rsid w:val="00F01D5B"/>
    <w:rsid w:val="00F029BC"/>
    <w:rsid w:val="00F148C8"/>
    <w:rsid w:val="00F16D9E"/>
    <w:rsid w:val="00F17904"/>
    <w:rsid w:val="00F27430"/>
    <w:rsid w:val="00F3241C"/>
    <w:rsid w:val="00F35441"/>
    <w:rsid w:val="00F41239"/>
    <w:rsid w:val="00F45AA5"/>
    <w:rsid w:val="00F47712"/>
    <w:rsid w:val="00F47A6F"/>
    <w:rsid w:val="00F47DC4"/>
    <w:rsid w:val="00F553CF"/>
    <w:rsid w:val="00F60254"/>
    <w:rsid w:val="00F676F0"/>
    <w:rsid w:val="00F7291F"/>
    <w:rsid w:val="00F72E29"/>
    <w:rsid w:val="00F74872"/>
    <w:rsid w:val="00F827AD"/>
    <w:rsid w:val="00F87E67"/>
    <w:rsid w:val="00FA4315"/>
    <w:rsid w:val="00FB1483"/>
    <w:rsid w:val="00FC389B"/>
    <w:rsid w:val="00FF1C76"/>
    <w:rsid w:val="00FF50C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,Preambuła"/>
    <w:basedOn w:val="Normalny"/>
    <w:link w:val="AkapitzlistZnak"/>
    <w:uiPriority w:val="34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0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0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8</Pages>
  <Words>2370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176</cp:revision>
  <cp:lastPrinted>2022-08-12T12:06:00Z</cp:lastPrinted>
  <dcterms:created xsi:type="dcterms:W3CDTF">2018-10-09T18:34:00Z</dcterms:created>
  <dcterms:modified xsi:type="dcterms:W3CDTF">2022-08-12T12:14:00Z</dcterms:modified>
</cp:coreProperties>
</file>